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43" w:type="dxa"/>
        <w:tblInd w:w="929" w:type="dxa"/>
        <w:tblCellMar>
          <w:top w:w="86" w:type="dxa"/>
          <w:left w:w="62" w:type="dxa"/>
          <w:right w:w="115" w:type="dxa"/>
        </w:tblCellMar>
        <w:tblLook w:val="04A0" w:firstRow="1" w:lastRow="0" w:firstColumn="1" w:lastColumn="0" w:noHBand="0" w:noVBand="1"/>
      </w:tblPr>
      <w:tblGrid>
        <w:gridCol w:w="9343"/>
      </w:tblGrid>
      <w:tr w:rsidR="00EB5682" w:rsidRPr="003E4AA8">
        <w:trPr>
          <w:trHeight w:val="13699"/>
        </w:trPr>
        <w:tc>
          <w:tcPr>
            <w:tcW w:w="9343" w:type="dxa"/>
            <w:tcBorders>
              <w:top w:val="single" w:sz="12" w:space="0" w:color="000000"/>
              <w:left w:val="single" w:sz="12" w:space="0" w:color="000000"/>
              <w:bottom w:val="single" w:sz="12" w:space="0" w:color="000000"/>
              <w:right w:val="single" w:sz="12" w:space="0" w:color="000000"/>
            </w:tcBorders>
          </w:tcPr>
          <w:p w:rsidR="00EB5682" w:rsidRDefault="00464559">
            <w:pPr>
              <w:spacing w:line="259" w:lineRule="auto"/>
              <w:ind w:left="113"/>
              <w:jc w:val="center"/>
            </w:pPr>
            <w:r>
              <w:rPr>
                <w:rFonts w:ascii="Garamond" w:eastAsia="Garamond" w:hAnsi="Garamond" w:cs="Garamond"/>
                <w:b/>
              </w:rPr>
              <w:t xml:space="preserve"> </w:t>
            </w:r>
          </w:p>
          <w:p w:rsidR="00EB5682" w:rsidRPr="003E4AA8" w:rsidRDefault="00464559">
            <w:pPr>
              <w:spacing w:after="58" w:line="259" w:lineRule="auto"/>
              <w:ind w:left="3953"/>
            </w:pPr>
            <w:r w:rsidRPr="003E4AA8">
              <w:rPr>
                <w:rFonts w:ascii="Calibri" w:eastAsia="Calibri" w:hAnsi="Calibri" w:cs="Calibri"/>
                <w:noProof/>
                <w:sz w:val="22"/>
                <w:lang w:eastAsia="tr-TR"/>
              </w:rPr>
              <mc:AlternateContent>
                <mc:Choice Requires="wpg">
                  <w:drawing>
                    <wp:inline distT="0" distB="0" distL="0" distR="0">
                      <wp:extent cx="830580" cy="904274"/>
                      <wp:effectExtent l="0" t="0" r="0" b="0"/>
                      <wp:docPr id="54772" name="Group 54772"/>
                      <wp:cNvGraphicFramePr/>
                      <a:graphic xmlns:a="http://schemas.openxmlformats.org/drawingml/2006/main">
                        <a:graphicData uri="http://schemas.microsoft.com/office/word/2010/wordprocessingGroup">
                          <wpg:wgp>
                            <wpg:cNvGrpSpPr/>
                            <wpg:grpSpPr>
                              <a:xfrm>
                                <a:off x="0" y="0"/>
                                <a:ext cx="830580" cy="904274"/>
                                <a:chOff x="0" y="0"/>
                                <a:chExt cx="830580" cy="904274"/>
                              </a:xfrm>
                            </wpg:grpSpPr>
                            <wps:wsp>
                              <wps:cNvPr id="24" name="Rectangle 24"/>
                              <wps:cNvSpPr/>
                              <wps:spPr>
                                <a:xfrm>
                                  <a:off x="249174" y="298454"/>
                                  <a:ext cx="446316" cy="262525"/>
                                </a:xfrm>
                                <a:prstGeom prst="rect">
                                  <a:avLst/>
                                </a:prstGeom>
                                <a:ln>
                                  <a:noFill/>
                                </a:ln>
                              </wps:spPr>
                              <wps:txbx>
                                <w:txbxContent>
                                  <w:p w:rsidR="006B4580" w:rsidRDefault="006B4580">
                                    <w:pPr>
                                      <w:spacing w:after="160" w:line="259" w:lineRule="auto"/>
                                    </w:pPr>
                                    <w:r>
                                      <w:rPr>
                                        <w:b/>
                                        <w:sz w:val="28"/>
                                      </w:rPr>
                                      <w:t>T.C.</w:t>
                                    </w:r>
                                  </w:p>
                                </w:txbxContent>
                              </wps:txbx>
                              <wps:bodyPr horzOverflow="overflow" vert="horz" lIns="0" tIns="0" rIns="0" bIns="0" rtlCol="0">
                                <a:noAutofit/>
                              </wps:bodyPr>
                            </wps:wsp>
                            <wps:wsp>
                              <wps:cNvPr id="25" name="Rectangle 25"/>
                              <wps:cNvSpPr/>
                              <wps:spPr>
                                <a:xfrm>
                                  <a:off x="584454" y="298454"/>
                                  <a:ext cx="59288" cy="262525"/>
                                </a:xfrm>
                                <a:prstGeom prst="rect">
                                  <a:avLst/>
                                </a:prstGeom>
                                <a:ln>
                                  <a:noFill/>
                                </a:ln>
                              </wps:spPr>
                              <wps:txbx>
                                <w:txbxContent>
                                  <w:p w:rsidR="006B4580" w:rsidRDefault="006B4580">
                                    <w:pPr>
                                      <w:spacing w:after="160" w:line="259" w:lineRule="auto"/>
                                    </w:pPr>
                                    <w:r>
                                      <w:rPr>
                                        <w:b/>
                                        <w:sz w:val="28"/>
                                      </w:rPr>
                                      <w:t xml:space="preserve"> </w:t>
                                    </w:r>
                                  </w:p>
                                </w:txbxContent>
                              </wps:txbx>
                              <wps:bodyPr horzOverflow="overflow" vert="horz" lIns="0" tIns="0" rIns="0" bIns="0" rtlCol="0">
                                <a:noAutofit/>
                              </wps:bodyPr>
                            </wps:wsp>
                            <wps:wsp>
                              <wps:cNvPr id="28" name="Rectangle 28"/>
                              <wps:cNvSpPr/>
                              <wps:spPr>
                                <a:xfrm>
                                  <a:off x="416814" y="502671"/>
                                  <a:ext cx="59288" cy="262525"/>
                                </a:xfrm>
                                <a:prstGeom prst="rect">
                                  <a:avLst/>
                                </a:prstGeom>
                                <a:ln>
                                  <a:noFill/>
                                </a:ln>
                              </wps:spPr>
                              <wps:txbx>
                                <w:txbxContent>
                                  <w:p w:rsidR="006B4580" w:rsidRDefault="006B4580">
                                    <w:pPr>
                                      <w:spacing w:after="160" w:line="259" w:lineRule="auto"/>
                                    </w:pPr>
                                    <w:r>
                                      <w:rPr>
                                        <w:b/>
                                        <w:sz w:val="28"/>
                                      </w:rPr>
                                      <w:t xml:space="preserve"> </w:t>
                                    </w:r>
                                  </w:p>
                                </w:txbxContent>
                              </wps:txbx>
                              <wps:bodyPr horzOverflow="overflow" vert="horz" lIns="0" tIns="0" rIns="0" bIns="0" rtlCol="0">
                                <a:noAutofit/>
                              </wps:bodyPr>
                            </wps:wsp>
                            <wps:wsp>
                              <wps:cNvPr id="31" name="Rectangle 31"/>
                              <wps:cNvSpPr/>
                              <wps:spPr>
                                <a:xfrm>
                                  <a:off x="416814" y="706887"/>
                                  <a:ext cx="59288" cy="262525"/>
                                </a:xfrm>
                                <a:prstGeom prst="rect">
                                  <a:avLst/>
                                </a:prstGeom>
                                <a:ln>
                                  <a:noFill/>
                                </a:ln>
                              </wps:spPr>
                              <wps:txbx>
                                <w:txbxContent>
                                  <w:p w:rsidR="006B4580" w:rsidRDefault="006B4580">
                                    <w:pPr>
                                      <w:spacing w:after="160" w:line="259" w:lineRule="auto"/>
                                    </w:pPr>
                                    <w:r>
                                      <w:rPr>
                                        <w:b/>
                                        <w:sz w:val="28"/>
                                      </w:rPr>
                                      <w:t xml:space="preserv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8"/>
                                <a:stretch>
                                  <a:fillRect/>
                                </a:stretch>
                              </pic:blipFill>
                              <pic:spPr>
                                <a:xfrm>
                                  <a:off x="0" y="0"/>
                                  <a:ext cx="830580" cy="830580"/>
                                </a:xfrm>
                                <a:prstGeom prst="rect">
                                  <a:avLst/>
                                </a:prstGeom>
                              </pic:spPr>
                            </pic:pic>
                          </wpg:wgp>
                        </a:graphicData>
                      </a:graphic>
                    </wp:inline>
                  </w:drawing>
                </mc:Choice>
                <mc:Fallback>
                  <w:pict>
                    <v:group id="Group 54772" o:spid="_x0000_s1026" style="width:65.4pt;height:71.2pt;mso-position-horizontal-relative:char;mso-position-vertical-relative:line" coordsize="8305,9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">
                      <v:rect id="Rectangle 24" o:spid="_x0000_s1027" style="position:absolute;left:2491;top:2984;width:446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6B4580" w:rsidRDefault="006B4580">
                              <w:pPr>
                                <w:spacing w:after="160" w:line="259" w:lineRule="auto"/>
                              </w:pPr>
                              <w:r>
                                <w:rPr>
                                  <w:b/>
                                  <w:sz w:val="28"/>
                                </w:rPr>
                                <w:t>T.C.</w:t>
                              </w:r>
                            </w:p>
                          </w:txbxContent>
                        </v:textbox>
                      </v:rect>
                      <v:rect id="Rectangle 25" o:spid="_x0000_s1028" style="position:absolute;left:5844;top:298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6B4580" w:rsidRDefault="006B4580">
                              <w:pPr>
                                <w:spacing w:after="160" w:line="259" w:lineRule="auto"/>
                              </w:pPr>
                              <w:r>
                                <w:rPr>
                                  <w:b/>
                                  <w:sz w:val="28"/>
                                </w:rPr>
                                <w:t xml:space="preserve"> </w:t>
                              </w:r>
                            </w:p>
                          </w:txbxContent>
                        </v:textbox>
                      </v:rect>
                      <v:rect id="Rectangle 28" o:spid="_x0000_s1029" style="position:absolute;left:4168;top:502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6B4580" w:rsidRDefault="006B4580">
                              <w:pPr>
                                <w:spacing w:after="160" w:line="259" w:lineRule="auto"/>
                              </w:pPr>
                              <w:r>
                                <w:rPr>
                                  <w:b/>
                                  <w:sz w:val="28"/>
                                </w:rPr>
                                <w:t xml:space="preserve"> </w:t>
                              </w:r>
                            </w:p>
                          </w:txbxContent>
                        </v:textbox>
                      </v:rect>
                      <v:rect id="Rectangle 31" o:spid="_x0000_s1030" style="position:absolute;left:4168;top:706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6B4580" w:rsidRDefault="006B4580">
                              <w:pPr>
                                <w:spacing w:after="160" w:line="259" w:lineRule="auto"/>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31" type="#_x0000_t75" style="position:absolute;width:8305;height:8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">
                        <v:imagedata r:id="rId9" o:title=""/>
                      </v:shape>
                      <w10:anchorlock/>
                    </v:group>
                  </w:pict>
                </mc:Fallback>
              </mc:AlternateContent>
            </w:r>
          </w:p>
          <w:p w:rsidR="00EB5682" w:rsidRPr="003E4AA8" w:rsidRDefault="00464559">
            <w:pPr>
              <w:spacing w:line="259" w:lineRule="auto"/>
              <w:ind w:left="55"/>
              <w:jc w:val="center"/>
            </w:pPr>
            <w:r w:rsidRPr="003E4AA8">
              <w:rPr>
                <w:rFonts w:ascii="Garamond" w:eastAsia="Garamond" w:hAnsi="Garamond" w:cs="Garamond"/>
                <w:b/>
                <w:sz w:val="28"/>
              </w:rPr>
              <w:t xml:space="preserve">Ticaret Bakanlığı </w:t>
            </w:r>
          </w:p>
          <w:p w:rsidR="00EB5682" w:rsidRPr="003E4AA8" w:rsidRDefault="00464559">
            <w:pPr>
              <w:spacing w:line="259" w:lineRule="auto"/>
              <w:ind w:left="52"/>
              <w:jc w:val="center"/>
            </w:pPr>
            <w:r w:rsidRPr="003E4AA8">
              <w:rPr>
                <w:rFonts w:ascii="Garamond" w:eastAsia="Garamond" w:hAnsi="Garamond" w:cs="Garamond"/>
                <w:b/>
                <w:sz w:val="28"/>
              </w:rPr>
              <w:t>İthalat Genel Müdürlüğü</w:t>
            </w:r>
            <w:r w:rsidRPr="003E4AA8">
              <w:rPr>
                <w:rFonts w:ascii="Garamond" w:eastAsia="Garamond" w:hAnsi="Garamond" w:cs="Garamond"/>
                <w:sz w:val="28"/>
              </w:rPr>
              <w:t xml:space="preserve"> </w:t>
            </w:r>
          </w:p>
          <w:p w:rsidR="00EB5682" w:rsidRPr="003E4AA8" w:rsidRDefault="00464559">
            <w:pPr>
              <w:spacing w:line="259" w:lineRule="auto"/>
              <w:ind w:left="113"/>
              <w:jc w:val="center"/>
            </w:pPr>
            <w:r w:rsidRPr="003E4AA8">
              <w:rPr>
                <w:rFonts w:ascii="Garamond" w:eastAsia="Garamond" w:hAnsi="Garamond" w:cs="Garamond"/>
                <w:b/>
              </w:rPr>
              <w:t xml:space="preserve"> </w:t>
            </w:r>
          </w:p>
          <w:p w:rsidR="00EB5682" w:rsidRPr="003E4AA8" w:rsidRDefault="00464559">
            <w:pPr>
              <w:spacing w:line="259" w:lineRule="auto"/>
              <w:ind w:left="113"/>
              <w:jc w:val="center"/>
            </w:pPr>
            <w:r w:rsidRPr="003E4AA8">
              <w:rPr>
                <w:rFonts w:ascii="Garamond" w:eastAsia="Garamond" w:hAnsi="Garamond" w:cs="Garamond"/>
                <w:b/>
              </w:rPr>
              <w:t xml:space="preserve"> </w:t>
            </w:r>
          </w:p>
          <w:p w:rsidR="00EB5682" w:rsidRPr="003E4AA8" w:rsidRDefault="00464559">
            <w:pPr>
              <w:spacing w:line="259" w:lineRule="auto"/>
              <w:ind w:left="113"/>
              <w:jc w:val="center"/>
            </w:pPr>
            <w:r w:rsidRPr="003E4AA8">
              <w:rPr>
                <w:rFonts w:ascii="Garamond" w:eastAsia="Garamond" w:hAnsi="Garamond" w:cs="Garamond"/>
                <w:b/>
              </w:rPr>
              <w:t xml:space="preserve"> </w:t>
            </w:r>
          </w:p>
          <w:p w:rsidR="00EB5682" w:rsidRPr="003E4AA8" w:rsidRDefault="00464559">
            <w:pPr>
              <w:spacing w:line="259" w:lineRule="auto"/>
              <w:ind w:left="113"/>
              <w:jc w:val="center"/>
            </w:pPr>
            <w:r w:rsidRPr="003E4AA8">
              <w:rPr>
                <w:rFonts w:ascii="Garamond" w:eastAsia="Garamond" w:hAnsi="Garamond" w:cs="Garamond"/>
                <w:b/>
              </w:rPr>
              <w:t xml:space="preserve"> </w:t>
            </w:r>
          </w:p>
          <w:p w:rsidR="00EB5682" w:rsidRPr="003E4AA8" w:rsidRDefault="00464559">
            <w:pPr>
              <w:spacing w:line="259" w:lineRule="auto"/>
              <w:ind w:left="113"/>
              <w:jc w:val="center"/>
            </w:pPr>
            <w:r w:rsidRPr="003E4AA8">
              <w:rPr>
                <w:rFonts w:ascii="Garamond" w:eastAsia="Garamond" w:hAnsi="Garamond" w:cs="Garamond"/>
                <w:b/>
              </w:rPr>
              <w:t xml:space="preserve"> </w:t>
            </w:r>
          </w:p>
          <w:p w:rsidR="00EB5682" w:rsidRPr="003E4AA8" w:rsidRDefault="00464559">
            <w:pPr>
              <w:spacing w:line="259" w:lineRule="auto"/>
              <w:ind w:left="113"/>
              <w:jc w:val="center"/>
            </w:pPr>
            <w:r w:rsidRPr="003E4AA8">
              <w:rPr>
                <w:rFonts w:ascii="Garamond" w:eastAsia="Garamond" w:hAnsi="Garamond" w:cs="Garamond"/>
                <w:b/>
              </w:rPr>
              <w:t xml:space="preserve"> </w:t>
            </w:r>
          </w:p>
          <w:p w:rsidR="00EB5682" w:rsidRPr="003E4AA8" w:rsidRDefault="00464559">
            <w:pPr>
              <w:spacing w:line="259" w:lineRule="auto"/>
              <w:ind w:left="113"/>
              <w:jc w:val="center"/>
            </w:pPr>
            <w:r w:rsidRPr="003E4AA8">
              <w:rPr>
                <w:rFonts w:ascii="Garamond" w:eastAsia="Garamond" w:hAnsi="Garamond" w:cs="Garamond"/>
                <w:b/>
              </w:rPr>
              <w:t xml:space="preserve"> </w:t>
            </w:r>
          </w:p>
          <w:p w:rsidR="00EB5682" w:rsidRPr="003E4AA8" w:rsidRDefault="00464559" w:rsidP="00180AC3">
            <w:pPr>
              <w:spacing w:line="259" w:lineRule="auto"/>
              <w:ind w:left="113"/>
              <w:jc w:val="center"/>
            </w:pPr>
            <w:r w:rsidRPr="003E4AA8">
              <w:rPr>
                <w:rFonts w:ascii="Garamond" w:eastAsia="Garamond" w:hAnsi="Garamond" w:cs="Garamond"/>
                <w:b/>
              </w:rPr>
              <w:t xml:space="preserve"> </w:t>
            </w:r>
          </w:p>
          <w:p w:rsidR="00EB5682" w:rsidRPr="003E4AA8" w:rsidRDefault="00464559">
            <w:pPr>
              <w:spacing w:after="148" w:line="259" w:lineRule="auto"/>
              <w:ind w:left="113"/>
              <w:jc w:val="center"/>
            </w:pPr>
            <w:r w:rsidRPr="003E4AA8">
              <w:rPr>
                <w:rFonts w:ascii="Garamond" w:eastAsia="Garamond" w:hAnsi="Garamond" w:cs="Garamond"/>
                <w:b/>
              </w:rPr>
              <w:t xml:space="preserve"> </w:t>
            </w:r>
          </w:p>
          <w:p w:rsidR="007E6B26" w:rsidRDefault="00464559">
            <w:pPr>
              <w:spacing w:after="21" w:line="259" w:lineRule="auto"/>
              <w:ind w:left="51"/>
              <w:jc w:val="center"/>
              <w:rPr>
                <w:sz w:val="36"/>
              </w:rPr>
            </w:pPr>
            <w:r w:rsidRPr="003E4AA8">
              <w:rPr>
                <w:sz w:val="36"/>
              </w:rPr>
              <w:t>Önlemin Etkisiz Kılınması</w:t>
            </w:r>
            <w:r w:rsidR="00180AC3">
              <w:rPr>
                <w:sz w:val="36"/>
              </w:rPr>
              <w:t xml:space="preserve"> Hakkında İnceleme Raporu</w:t>
            </w:r>
          </w:p>
          <w:p w:rsidR="00180AC3" w:rsidRPr="003E4AA8" w:rsidRDefault="00180AC3">
            <w:pPr>
              <w:spacing w:after="21" w:line="259" w:lineRule="auto"/>
              <w:ind w:left="51"/>
              <w:jc w:val="center"/>
            </w:pPr>
          </w:p>
          <w:p w:rsidR="00F50BBD" w:rsidRDefault="00102FDA" w:rsidP="005F49B7">
            <w:pPr>
              <w:spacing w:after="35" w:line="259" w:lineRule="auto"/>
              <w:ind w:left="49"/>
              <w:jc w:val="center"/>
              <w:rPr>
                <w:sz w:val="36"/>
              </w:rPr>
            </w:pPr>
            <w:r>
              <w:rPr>
                <w:sz w:val="36"/>
              </w:rPr>
              <w:t>Kuzey Makedonya</w:t>
            </w:r>
            <w:r w:rsidR="005E42E4">
              <w:rPr>
                <w:sz w:val="36"/>
              </w:rPr>
              <w:t xml:space="preserve"> Cumhuriyeti</w:t>
            </w:r>
            <w:r>
              <w:rPr>
                <w:sz w:val="36"/>
              </w:rPr>
              <w:t xml:space="preserve"> ve </w:t>
            </w:r>
            <w:r w:rsidR="000B4AB8">
              <w:rPr>
                <w:sz w:val="36"/>
              </w:rPr>
              <w:t>Bosna-Hersek</w:t>
            </w:r>
            <w:r>
              <w:rPr>
                <w:sz w:val="36"/>
              </w:rPr>
              <w:t xml:space="preserve"> </w:t>
            </w:r>
            <w:r w:rsidR="00464559" w:rsidRPr="003E4AA8">
              <w:rPr>
                <w:sz w:val="36"/>
              </w:rPr>
              <w:t xml:space="preserve">Menşeli/Çıkışlı </w:t>
            </w:r>
            <w:r w:rsidR="005E42E4">
              <w:rPr>
                <w:sz w:val="36"/>
              </w:rPr>
              <w:t>5407 Gümrük Tarife Pozisyonu (GTP)</w:t>
            </w:r>
            <w:r w:rsidR="0098530A">
              <w:rPr>
                <w:sz w:val="36"/>
              </w:rPr>
              <w:t xml:space="preserve"> </w:t>
            </w:r>
            <w:r w:rsidR="00F50BBD">
              <w:rPr>
                <w:sz w:val="36"/>
              </w:rPr>
              <w:t xml:space="preserve">Altında Sınıflandırılan </w:t>
            </w:r>
            <w:r w:rsidR="005F49B7" w:rsidRPr="003E4AA8">
              <w:rPr>
                <w:sz w:val="36"/>
              </w:rPr>
              <w:t>“</w:t>
            </w:r>
            <w:r w:rsidR="00264E34">
              <w:rPr>
                <w:sz w:val="36"/>
              </w:rPr>
              <w:t>S</w:t>
            </w:r>
            <w:r w:rsidR="00264E34" w:rsidRPr="00264E34">
              <w:rPr>
                <w:sz w:val="36"/>
              </w:rPr>
              <w:t xml:space="preserve">entetik </w:t>
            </w:r>
            <w:proofErr w:type="spellStart"/>
            <w:r w:rsidR="00264E34">
              <w:rPr>
                <w:sz w:val="36"/>
              </w:rPr>
              <w:t>F</w:t>
            </w:r>
            <w:r w:rsidR="00264E34" w:rsidRPr="00264E34">
              <w:rPr>
                <w:sz w:val="36"/>
              </w:rPr>
              <w:t>ilament</w:t>
            </w:r>
            <w:proofErr w:type="spellEnd"/>
            <w:r w:rsidR="00264E34" w:rsidRPr="00264E34">
              <w:rPr>
                <w:sz w:val="36"/>
              </w:rPr>
              <w:t xml:space="preserve"> </w:t>
            </w:r>
            <w:r w:rsidR="00264E34">
              <w:rPr>
                <w:sz w:val="36"/>
              </w:rPr>
              <w:t>İ</w:t>
            </w:r>
            <w:r w:rsidR="00264E34" w:rsidRPr="00264E34">
              <w:rPr>
                <w:sz w:val="36"/>
              </w:rPr>
              <w:t xml:space="preserve">plikten </w:t>
            </w:r>
            <w:r w:rsidR="00264E34">
              <w:rPr>
                <w:sz w:val="36"/>
              </w:rPr>
              <w:t>D</w:t>
            </w:r>
            <w:r w:rsidR="00264E34" w:rsidRPr="00264E34">
              <w:rPr>
                <w:sz w:val="36"/>
              </w:rPr>
              <w:t xml:space="preserve">okunmuş </w:t>
            </w:r>
            <w:r w:rsidR="00264E34">
              <w:rPr>
                <w:sz w:val="36"/>
              </w:rPr>
              <w:t>M</w:t>
            </w:r>
            <w:r w:rsidR="00264E34" w:rsidRPr="00264E34">
              <w:rPr>
                <w:sz w:val="36"/>
              </w:rPr>
              <w:t>ensucat</w:t>
            </w:r>
            <w:r w:rsidR="00B75F17">
              <w:rPr>
                <w:sz w:val="36"/>
              </w:rPr>
              <w:t>”</w:t>
            </w:r>
            <w:r w:rsidR="0098530A">
              <w:rPr>
                <w:sz w:val="36"/>
              </w:rPr>
              <w:t xml:space="preserve"> </w:t>
            </w:r>
          </w:p>
          <w:p w:rsidR="00F50BBD" w:rsidRDefault="0098530A" w:rsidP="005F49B7">
            <w:pPr>
              <w:spacing w:after="35" w:line="259" w:lineRule="auto"/>
              <w:ind w:left="49"/>
              <w:jc w:val="center"/>
              <w:rPr>
                <w:sz w:val="36"/>
              </w:rPr>
            </w:pPr>
            <w:proofErr w:type="gramStart"/>
            <w:r>
              <w:rPr>
                <w:sz w:val="36"/>
              </w:rPr>
              <w:t>ve</w:t>
            </w:r>
            <w:proofErr w:type="gramEnd"/>
            <w:r>
              <w:rPr>
                <w:sz w:val="36"/>
              </w:rPr>
              <w:t xml:space="preserve"> </w:t>
            </w:r>
          </w:p>
          <w:p w:rsidR="00B75F17" w:rsidRDefault="0098530A" w:rsidP="005F49B7">
            <w:pPr>
              <w:spacing w:after="35" w:line="259" w:lineRule="auto"/>
              <w:ind w:left="49"/>
              <w:jc w:val="center"/>
              <w:rPr>
                <w:sz w:val="36"/>
              </w:rPr>
            </w:pPr>
            <w:r>
              <w:rPr>
                <w:sz w:val="36"/>
              </w:rPr>
              <w:t xml:space="preserve">55.13, 55.14, 55.15 ve 55.16 </w:t>
            </w:r>
            <w:proofErr w:type="spellStart"/>
            <w:r>
              <w:rPr>
                <w:sz w:val="36"/>
              </w:rPr>
              <w:t>GTP’</w:t>
            </w:r>
            <w:r w:rsidR="00F50BBD">
              <w:rPr>
                <w:sz w:val="36"/>
              </w:rPr>
              <w:t>ler</w:t>
            </w:r>
            <w:proofErr w:type="spellEnd"/>
            <w:r>
              <w:rPr>
                <w:sz w:val="36"/>
              </w:rPr>
              <w:t xml:space="preserve"> </w:t>
            </w:r>
            <w:r w:rsidR="00F50BBD">
              <w:rPr>
                <w:sz w:val="36"/>
              </w:rPr>
              <w:t>Altında Sınıflandırılan</w:t>
            </w:r>
          </w:p>
          <w:p w:rsidR="00EB5682" w:rsidRDefault="00264E34" w:rsidP="005F49B7">
            <w:pPr>
              <w:spacing w:after="35" w:line="259" w:lineRule="auto"/>
              <w:ind w:left="49"/>
              <w:jc w:val="center"/>
              <w:rPr>
                <w:sz w:val="36"/>
              </w:rPr>
            </w:pPr>
            <w:r>
              <w:rPr>
                <w:sz w:val="36"/>
              </w:rPr>
              <w:t xml:space="preserve"> </w:t>
            </w:r>
            <w:r w:rsidR="00B75F17">
              <w:rPr>
                <w:sz w:val="36"/>
              </w:rPr>
              <w:t>Kuzey Makedonya</w:t>
            </w:r>
            <w:r>
              <w:rPr>
                <w:sz w:val="36"/>
              </w:rPr>
              <w:t xml:space="preserve"> </w:t>
            </w:r>
            <w:r w:rsidR="00B75F17" w:rsidRPr="003E4AA8">
              <w:rPr>
                <w:sz w:val="36"/>
              </w:rPr>
              <w:t xml:space="preserve">Menşeli/Çıkışlı </w:t>
            </w:r>
            <w:r w:rsidR="00B75F17">
              <w:rPr>
                <w:sz w:val="36"/>
              </w:rPr>
              <w:t>“</w:t>
            </w:r>
            <w:r w:rsidRPr="00264E34">
              <w:rPr>
                <w:sz w:val="36"/>
              </w:rPr>
              <w:t xml:space="preserve">Sentetik </w:t>
            </w:r>
            <w:r w:rsidR="00B75F17">
              <w:rPr>
                <w:sz w:val="36"/>
              </w:rPr>
              <w:t>v</w:t>
            </w:r>
            <w:r w:rsidRPr="00264E34">
              <w:rPr>
                <w:sz w:val="36"/>
              </w:rPr>
              <w:t>eya Suni Devamsız Liflerden Dokunmuş Mensucat</w:t>
            </w:r>
            <w:r w:rsidR="005F49B7" w:rsidRPr="003E4AA8">
              <w:rPr>
                <w:sz w:val="36"/>
              </w:rPr>
              <w:t>”</w:t>
            </w:r>
          </w:p>
          <w:p w:rsidR="0098530A" w:rsidRDefault="0098530A" w:rsidP="005F49B7">
            <w:pPr>
              <w:spacing w:after="35" w:line="259" w:lineRule="auto"/>
              <w:ind w:left="49"/>
              <w:jc w:val="center"/>
            </w:pPr>
          </w:p>
          <w:p w:rsidR="0098530A" w:rsidRDefault="0098530A" w:rsidP="005F49B7">
            <w:pPr>
              <w:spacing w:after="35" w:line="259" w:lineRule="auto"/>
              <w:ind w:left="49"/>
              <w:jc w:val="center"/>
            </w:pPr>
          </w:p>
          <w:p w:rsidR="0098530A" w:rsidRPr="0098530A" w:rsidRDefault="0098530A" w:rsidP="005F49B7">
            <w:pPr>
              <w:spacing w:after="35" w:line="259" w:lineRule="auto"/>
              <w:ind w:left="49"/>
              <w:jc w:val="center"/>
              <w:rPr>
                <w:b/>
                <w:sz w:val="36"/>
              </w:rPr>
            </w:pPr>
            <w:r w:rsidRPr="0098530A">
              <w:rPr>
                <w:b/>
                <w:sz w:val="36"/>
              </w:rPr>
              <w:t>GİZLİ OLMAYAN ÖZET</w:t>
            </w:r>
          </w:p>
          <w:p w:rsidR="00EB5682" w:rsidRDefault="00464559">
            <w:pPr>
              <w:spacing w:line="259" w:lineRule="auto"/>
              <w:ind w:left="143"/>
              <w:jc w:val="center"/>
              <w:rPr>
                <w:sz w:val="36"/>
              </w:rPr>
            </w:pPr>
            <w:r w:rsidRPr="003E4AA8">
              <w:rPr>
                <w:sz w:val="36"/>
              </w:rPr>
              <w:t xml:space="preserve"> </w:t>
            </w:r>
          </w:p>
          <w:p w:rsidR="0098530A" w:rsidRDefault="0098530A">
            <w:pPr>
              <w:spacing w:line="259" w:lineRule="auto"/>
              <w:ind w:left="143"/>
              <w:jc w:val="center"/>
              <w:rPr>
                <w:sz w:val="36"/>
              </w:rPr>
            </w:pPr>
          </w:p>
          <w:p w:rsidR="0098530A" w:rsidRDefault="0098530A">
            <w:pPr>
              <w:spacing w:line="259" w:lineRule="auto"/>
              <w:ind w:left="143"/>
              <w:jc w:val="center"/>
              <w:rPr>
                <w:sz w:val="36"/>
              </w:rPr>
            </w:pPr>
          </w:p>
          <w:p w:rsidR="0098530A" w:rsidRDefault="0098530A">
            <w:pPr>
              <w:spacing w:line="259" w:lineRule="auto"/>
              <w:ind w:left="143"/>
              <w:jc w:val="center"/>
            </w:pPr>
            <w:r>
              <w:t>İthalat Genel Müdürlüğü</w:t>
            </w:r>
          </w:p>
          <w:p w:rsidR="0098530A" w:rsidRPr="003E4AA8" w:rsidRDefault="0098530A">
            <w:pPr>
              <w:spacing w:line="259" w:lineRule="auto"/>
              <w:ind w:left="143"/>
              <w:jc w:val="center"/>
            </w:pPr>
            <w:r>
              <w:t>İthalat Politikalarını İzleme ve Değerlendirme Dairesi Başkanlığı</w:t>
            </w:r>
          </w:p>
          <w:p w:rsidR="00EB5682" w:rsidRPr="003E4AA8" w:rsidRDefault="00464559">
            <w:pPr>
              <w:spacing w:line="259" w:lineRule="auto"/>
              <w:ind w:left="143"/>
              <w:jc w:val="center"/>
            </w:pPr>
            <w:r w:rsidRPr="003E4AA8">
              <w:rPr>
                <w:sz w:val="36"/>
              </w:rPr>
              <w:t xml:space="preserve"> </w:t>
            </w:r>
          </w:p>
          <w:p w:rsidR="00EB5682" w:rsidRPr="003E4AA8" w:rsidRDefault="00FF7EB1" w:rsidP="00FF7EB1">
            <w:pPr>
              <w:spacing w:after="8" w:line="239" w:lineRule="auto"/>
              <w:ind w:right="3370"/>
              <w:jc w:val="center"/>
            </w:pPr>
            <w:r>
              <w:t xml:space="preserve">                                                            </w:t>
            </w:r>
            <w:r w:rsidRPr="00FF7EB1">
              <w:t>Aralık 2022</w:t>
            </w:r>
          </w:p>
        </w:tc>
      </w:tr>
    </w:tbl>
    <w:p w:rsidR="00EB5682" w:rsidRPr="003E4AA8" w:rsidRDefault="00464559">
      <w:pPr>
        <w:spacing w:line="259" w:lineRule="auto"/>
        <w:ind w:left="5529"/>
      </w:pPr>
      <w:r w:rsidRPr="003E4AA8">
        <w:t xml:space="preserve"> </w:t>
      </w:r>
    </w:p>
    <w:p w:rsidR="00EB5682" w:rsidRPr="003E4AA8" w:rsidRDefault="00EB5682" w:rsidP="00B315F0">
      <w:pPr>
        <w:spacing w:line="259" w:lineRule="auto"/>
        <w:ind w:left="5529"/>
        <w:jc w:val="both"/>
      </w:pPr>
    </w:p>
    <w:p w:rsidR="00EB5682" w:rsidRDefault="00464559" w:rsidP="0029607F">
      <w:pPr>
        <w:pStyle w:val="Balk1"/>
        <w:numPr>
          <w:ilvl w:val="0"/>
          <w:numId w:val="14"/>
        </w:numPr>
      </w:pPr>
      <w:r w:rsidRPr="003E4AA8">
        <w:t xml:space="preserve">İnceleme Konusu Eşya </w:t>
      </w:r>
    </w:p>
    <w:p w:rsidR="0029607F" w:rsidRPr="0029607F" w:rsidRDefault="0029607F" w:rsidP="0029607F">
      <w:pPr>
        <w:rPr>
          <w:lang w:eastAsia="tr-TR"/>
        </w:rPr>
      </w:pPr>
    </w:p>
    <w:p w:rsidR="00EB5682" w:rsidRDefault="00464559" w:rsidP="0029607F">
      <w:pPr>
        <w:spacing w:after="299"/>
        <w:ind w:left="979" w:right="659" w:firstLine="437"/>
        <w:jc w:val="both"/>
      </w:pPr>
      <w:r w:rsidRPr="003E4AA8">
        <w:t>(1)</w:t>
      </w:r>
      <w:r w:rsidRPr="003E4AA8">
        <w:rPr>
          <w:b/>
        </w:rPr>
        <w:t xml:space="preserve"> </w:t>
      </w:r>
      <w:r w:rsidR="00D50C5A">
        <w:t xml:space="preserve">İnceleme konusu eşya </w:t>
      </w:r>
      <w:bookmarkStart w:id="0" w:name="_Hlk120542731"/>
      <w:r w:rsidR="00223826">
        <w:t>54.07</w:t>
      </w:r>
      <w:r w:rsidR="00D50C5A">
        <w:t xml:space="preserve"> </w:t>
      </w:r>
      <w:r w:rsidR="00180AC3">
        <w:t>G</w:t>
      </w:r>
      <w:r w:rsidR="00D50C5A">
        <w:t xml:space="preserve">ümrük </w:t>
      </w:r>
      <w:r w:rsidR="00180AC3">
        <w:t>T</w:t>
      </w:r>
      <w:r w:rsidR="00D50C5A">
        <w:t xml:space="preserve">arife </w:t>
      </w:r>
      <w:r w:rsidR="00180AC3">
        <w:t>P</w:t>
      </w:r>
      <w:r w:rsidR="00D50C5A">
        <w:t>ozisyonu (GTP) altında sınıflandırılan ve</w:t>
      </w:r>
      <w:hyperlink r:id="rId10" w:anchor="Ek1">
        <w:r w:rsidR="00D50C5A">
          <w:t xml:space="preserve"> </w:t>
        </w:r>
      </w:hyperlink>
      <w:hyperlink r:id="rId11" w:anchor="Ek1">
        <w:r w:rsidR="00D50C5A">
          <w:t xml:space="preserve">Ek </w:t>
        </w:r>
      </w:hyperlink>
      <w:hyperlink r:id="rId12" w:anchor="Ek1">
        <w:r w:rsidR="00D50C5A">
          <w:t>1’de</w:t>
        </w:r>
      </w:hyperlink>
      <w:hyperlink r:id="rId13" w:anchor="Ek1">
        <w:r w:rsidR="00D50C5A">
          <w:t xml:space="preserve"> </w:t>
        </w:r>
      </w:hyperlink>
      <w:proofErr w:type="spellStart"/>
      <w:r w:rsidR="00D50C5A">
        <w:t>ümrük</w:t>
      </w:r>
      <w:proofErr w:type="spellEnd"/>
      <w:r w:rsidR="00D50C5A">
        <w:t xml:space="preserve"> tarife istatistik pozisyonları (GTİP) belirtilen “sentetik </w:t>
      </w:r>
      <w:proofErr w:type="spellStart"/>
      <w:r w:rsidR="00D50C5A">
        <w:t>filament</w:t>
      </w:r>
      <w:proofErr w:type="spellEnd"/>
      <w:r w:rsidR="00D50C5A">
        <w:t xml:space="preserve"> iplikten dokunmuş mensucat (giyim için olanlar)” ve </w:t>
      </w:r>
      <w:bookmarkStart w:id="1" w:name="_Hlk123206401"/>
      <w:r w:rsidR="00D50C5A">
        <w:t>55.13, 55.14, 55.15, 55.16 GTP altında sınıflandırılan “sentetik veya suni devamsız liflerden dokunmuş mensucat”</w:t>
      </w:r>
      <w:bookmarkEnd w:id="0"/>
      <w:r w:rsidR="00D50C5A">
        <w:t xml:space="preserve"> </w:t>
      </w:r>
      <w:bookmarkEnd w:id="1"/>
      <w:r w:rsidR="00D50C5A">
        <w:t xml:space="preserve">eşyasıdır. 55.13, 55.14, 55.15, 55.16 </w:t>
      </w:r>
      <w:proofErr w:type="spellStart"/>
      <w:r w:rsidR="00D50C5A">
        <w:t>GTP</w:t>
      </w:r>
      <w:r w:rsidR="00EC3A4F">
        <w:t>’ler</w:t>
      </w:r>
      <w:r w:rsidR="00CC4100">
        <w:t>i</w:t>
      </w:r>
      <w:proofErr w:type="spellEnd"/>
      <w:r w:rsidR="00D50C5A">
        <w:t xml:space="preserve"> altında sınıflandırılan inceleme konusu eşya bu Raporun ilerleyen bölümlerinde “</w:t>
      </w:r>
      <w:r w:rsidR="00D50C5A" w:rsidRPr="00D419FC">
        <w:t>55.</w:t>
      </w:r>
      <w:r w:rsidR="0098530A">
        <w:t xml:space="preserve"> Fasılda tanımlı inceleme kapsamı</w:t>
      </w:r>
      <w:r w:rsidR="00D50C5A">
        <w:t>” eşya olarak anılacaktır.</w:t>
      </w:r>
    </w:p>
    <w:p w:rsidR="00DB166D" w:rsidRPr="005B03E6" w:rsidRDefault="00264E34" w:rsidP="005B03E6">
      <w:pPr>
        <w:spacing w:after="299"/>
        <w:ind w:left="979" w:right="659" w:firstLine="437"/>
        <w:jc w:val="both"/>
        <w:rPr>
          <w:bCs/>
        </w:rPr>
      </w:pPr>
      <w:r>
        <w:rPr>
          <w:bCs/>
        </w:rPr>
        <w:t>İnceleme konusu eşyaya ilişkin GTP</w:t>
      </w:r>
      <w:r w:rsidR="000C547B">
        <w:rPr>
          <w:bCs/>
          <w:color w:val="FF0000"/>
        </w:rPr>
        <w:t xml:space="preserve"> </w:t>
      </w:r>
      <w:r w:rsidR="000C547B" w:rsidRPr="00D419FC">
        <w:rPr>
          <w:bCs/>
        </w:rPr>
        <w:t xml:space="preserve">ve </w:t>
      </w:r>
      <w:proofErr w:type="spellStart"/>
      <w:r w:rsidR="000C547B" w:rsidRPr="00D419FC">
        <w:rPr>
          <w:bCs/>
        </w:rPr>
        <w:t>GTİP</w:t>
      </w:r>
      <w:r w:rsidRPr="00D419FC">
        <w:rPr>
          <w:bCs/>
        </w:rPr>
        <w:t>’leri</w:t>
      </w:r>
      <w:proofErr w:type="spellEnd"/>
      <w:r w:rsidRPr="00D419FC">
        <w:rPr>
          <w:bCs/>
        </w:rPr>
        <w:t xml:space="preserve"> gösterir</w:t>
      </w:r>
      <w:r>
        <w:rPr>
          <w:bCs/>
        </w:rPr>
        <w:t xml:space="preserve"> tabloya </w:t>
      </w:r>
      <w:r w:rsidR="005B03E6">
        <w:rPr>
          <w:bCs/>
        </w:rPr>
        <w:t>EK-1’de</w:t>
      </w:r>
      <w:r>
        <w:rPr>
          <w:bCs/>
        </w:rPr>
        <w:t xml:space="preserve"> yer verilmektedir.</w:t>
      </w:r>
    </w:p>
    <w:p w:rsidR="00EB5682" w:rsidRDefault="00464559" w:rsidP="00B14732">
      <w:pPr>
        <w:pStyle w:val="Balk1"/>
        <w:numPr>
          <w:ilvl w:val="0"/>
          <w:numId w:val="14"/>
        </w:numPr>
        <w:spacing w:line="240" w:lineRule="auto"/>
        <w:rPr>
          <w:b w:val="0"/>
        </w:rPr>
      </w:pPr>
      <w:r w:rsidRPr="003E4AA8">
        <w:t xml:space="preserve">İnceleme Konusu Eşyaya İlişkin Yürürlükteki Mevzuat </w:t>
      </w:r>
      <w:r w:rsidRPr="003E4AA8">
        <w:rPr>
          <w:b w:val="0"/>
        </w:rPr>
        <w:t xml:space="preserve"> </w:t>
      </w:r>
    </w:p>
    <w:p w:rsidR="001A3590" w:rsidRDefault="001A3590" w:rsidP="001A3590">
      <w:pPr>
        <w:pStyle w:val="12"/>
        <w:ind w:right="664"/>
        <w:jc w:val="both"/>
        <w:rPr>
          <w:color w:val="000000"/>
          <w:sz w:val="24"/>
          <w:szCs w:val="22"/>
        </w:rPr>
      </w:pPr>
    </w:p>
    <w:p w:rsidR="00F02BC1" w:rsidRPr="001C75F9" w:rsidRDefault="00F02BC1" w:rsidP="007630E0">
      <w:pPr>
        <w:pStyle w:val="BalonMetni"/>
        <w:ind w:left="993" w:right="806" w:firstLine="425"/>
        <w:jc w:val="both"/>
        <w:rPr>
          <w:rFonts w:ascii="Times New Roman" w:hAnsi="Times New Roman" w:cs="Times New Roman"/>
          <w:sz w:val="24"/>
          <w:szCs w:val="24"/>
          <w:lang w:val="en-US"/>
        </w:rPr>
      </w:pPr>
      <w:r w:rsidRPr="001C75F9">
        <w:rPr>
          <w:rFonts w:ascii="Times New Roman" w:hAnsi="Times New Roman" w:cs="Times New Roman"/>
          <w:sz w:val="24"/>
          <w:szCs w:val="24"/>
          <w:lang w:val="en-US"/>
        </w:rPr>
        <w:t>(</w:t>
      </w:r>
      <w:r>
        <w:rPr>
          <w:rFonts w:ascii="Times New Roman" w:hAnsi="Times New Roman" w:cs="Times New Roman"/>
          <w:sz w:val="24"/>
          <w:szCs w:val="24"/>
          <w:lang w:val="en-US"/>
        </w:rPr>
        <w:t>1</w:t>
      </w:r>
      <w:r w:rsidRPr="001C75F9">
        <w:rPr>
          <w:rFonts w:ascii="Times New Roman" w:hAnsi="Times New Roman" w:cs="Times New Roman"/>
          <w:sz w:val="24"/>
          <w:szCs w:val="24"/>
          <w:lang w:val="en-US"/>
        </w:rPr>
        <w:t xml:space="preserve">) Kore </w:t>
      </w:r>
      <w:proofErr w:type="spellStart"/>
      <w:r w:rsidRPr="001C75F9">
        <w:rPr>
          <w:rFonts w:ascii="Times New Roman" w:hAnsi="Times New Roman" w:cs="Times New Roman"/>
          <w:sz w:val="24"/>
          <w:szCs w:val="24"/>
          <w:lang w:val="en-US"/>
        </w:rPr>
        <w:t>Cumhuriyeti</w:t>
      </w:r>
      <w:proofErr w:type="spellEnd"/>
      <w:r w:rsidRPr="001C75F9">
        <w:rPr>
          <w:rFonts w:ascii="Times New Roman" w:hAnsi="Times New Roman" w:cs="Times New Roman"/>
          <w:sz w:val="24"/>
          <w:szCs w:val="24"/>
          <w:lang w:val="en-US"/>
        </w:rPr>
        <w:t xml:space="preserve">, ÇHC, </w:t>
      </w:r>
      <w:proofErr w:type="spellStart"/>
      <w:r w:rsidRPr="001C75F9">
        <w:rPr>
          <w:rFonts w:ascii="Times New Roman" w:hAnsi="Times New Roman" w:cs="Times New Roman"/>
          <w:sz w:val="24"/>
          <w:szCs w:val="24"/>
          <w:lang w:val="en-US"/>
        </w:rPr>
        <w:t>Tayland</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Krallığı</w:t>
      </w:r>
      <w:proofErr w:type="spellEnd"/>
      <w:r w:rsidRPr="001C75F9">
        <w:rPr>
          <w:rFonts w:ascii="Times New Roman" w:hAnsi="Times New Roman" w:cs="Times New Roman"/>
          <w:sz w:val="24"/>
          <w:szCs w:val="24"/>
          <w:lang w:val="en-US"/>
        </w:rPr>
        <w:t xml:space="preserve"> , </w:t>
      </w:r>
      <w:proofErr w:type="spellStart"/>
      <w:r w:rsidRPr="001C75F9">
        <w:rPr>
          <w:rFonts w:ascii="Times New Roman" w:hAnsi="Times New Roman" w:cs="Times New Roman"/>
          <w:sz w:val="24"/>
          <w:szCs w:val="24"/>
          <w:lang w:val="en-US"/>
        </w:rPr>
        <w:t>Malezya</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ve</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Çin</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Tayvanı</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menşeli</w:t>
      </w:r>
      <w:proofErr w:type="spellEnd"/>
      <w:r w:rsidRPr="001C75F9">
        <w:rPr>
          <w:rFonts w:ascii="Times New Roman" w:hAnsi="Times New Roman" w:cs="Times New Roman"/>
          <w:sz w:val="24"/>
          <w:szCs w:val="24"/>
          <w:lang w:val="en-US"/>
        </w:rPr>
        <w:t xml:space="preserve"> 54.07 GTP </w:t>
      </w:r>
      <w:proofErr w:type="spellStart"/>
      <w:r w:rsidRPr="001C75F9">
        <w:rPr>
          <w:rFonts w:ascii="Times New Roman" w:hAnsi="Times New Roman" w:cs="Times New Roman"/>
          <w:sz w:val="24"/>
          <w:szCs w:val="24"/>
          <w:lang w:val="en-US"/>
        </w:rPr>
        <w:t>altında</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yer</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alan</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sentetik</w:t>
      </w:r>
      <w:proofErr w:type="spellEnd"/>
      <w:r w:rsidRPr="001C75F9">
        <w:rPr>
          <w:rFonts w:ascii="Times New Roman" w:hAnsi="Times New Roman" w:cs="Times New Roman"/>
          <w:sz w:val="24"/>
          <w:szCs w:val="24"/>
          <w:lang w:val="en-US"/>
        </w:rPr>
        <w:t xml:space="preserve"> filament </w:t>
      </w:r>
      <w:proofErr w:type="spellStart"/>
      <w:r w:rsidRPr="001C75F9">
        <w:rPr>
          <w:rFonts w:ascii="Times New Roman" w:hAnsi="Times New Roman" w:cs="Times New Roman"/>
          <w:sz w:val="24"/>
          <w:szCs w:val="24"/>
          <w:lang w:val="en-US"/>
        </w:rPr>
        <w:t>iplik</w:t>
      </w:r>
      <w:r>
        <w:rPr>
          <w:rFonts w:ascii="Times New Roman" w:hAnsi="Times New Roman" w:cs="Times New Roman"/>
          <w:sz w:val="24"/>
          <w:szCs w:val="24"/>
          <w:lang w:val="en-US"/>
        </w:rPr>
        <w:t>ten</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dokunmuş</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mensucat”ın</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ithalatında</w:t>
      </w:r>
      <w:proofErr w:type="spellEnd"/>
      <w:r w:rsidRPr="001C75F9">
        <w:rPr>
          <w:rFonts w:ascii="Times New Roman" w:hAnsi="Times New Roman" w:cs="Times New Roman"/>
          <w:sz w:val="24"/>
          <w:szCs w:val="24"/>
          <w:lang w:val="en-US"/>
        </w:rPr>
        <w:t xml:space="preserve">, 13/2/2002 </w:t>
      </w:r>
      <w:proofErr w:type="spellStart"/>
      <w:r w:rsidRPr="001C75F9">
        <w:rPr>
          <w:rFonts w:ascii="Times New Roman" w:hAnsi="Times New Roman" w:cs="Times New Roman"/>
          <w:sz w:val="24"/>
          <w:szCs w:val="24"/>
          <w:lang w:val="en-US"/>
        </w:rPr>
        <w:t>tarihli</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ve</w:t>
      </w:r>
      <w:proofErr w:type="spellEnd"/>
      <w:r w:rsidRPr="001C75F9">
        <w:rPr>
          <w:rFonts w:ascii="Times New Roman" w:hAnsi="Times New Roman" w:cs="Times New Roman"/>
          <w:sz w:val="24"/>
          <w:szCs w:val="24"/>
          <w:lang w:val="en-US"/>
        </w:rPr>
        <w:t xml:space="preserve"> 24670 </w:t>
      </w:r>
      <w:proofErr w:type="spellStart"/>
      <w:r w:rsidRPr="001C75F9">
        <w:rPr>
          <w:rFonts w:ascii="Times New Roman" w:hAnsi="Times New Roman" w:cs="Times New Roman"/>
          <w:sz w:val="24"/>
          <w:szCs w:val="24"/>
          <w:lang w:val="en-US"/>
        </w:rPr>
        <w:t>sayılı</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Resmî</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Gazete'de</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yayımlanan</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İthalatta</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Haksız</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Rekabetin</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Önlenmesine</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İlişkin</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Tebliğ</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Tebliğ</w:t>
      </w:r>
      <w:proofErr w:type="spellEnd"/>
      <w:r w:rsidRPr="001C75F9">
        <w:rPr>
          <w:rFonts w:ascii="Times New Roman" w:hAnsi="Times New Roman" w:cs="Times New Roman"/>
          <w:sz w:val="24"/>
          <w:szCs w:val="24"/>
          <w:lang w:val="en-US"/>
        </w:rPr>
        <w:t xml:space="preserve"> No: 2002/2) </w:t>
      </w:r>
      <w:proofErr w:type="spellStart"/>
      <w:r w:rsidRPr="001C75F9">
        <w:rPr>
          <w:rFonts w:ascii="Times New Roman" w:hAnsi="Times New Roman" w:cs="Times New Roman"/>
          <w:sz w:val="24"/>
          <w:szCs w:val="24"/>
          <w:lang w:val="en-US"/>
        </w:rPr>
        <w:t>kapsamında</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ülke</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ve</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firma</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bazında</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değişen</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oranlarda</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dampinge</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karşı</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önlem</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yürürlüğe</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konmuştur</w:t>
      </w:r>
      <w:proofErr w:type="spellEnd"/>
      <w:r w:rsidRPr="001C75F9">
        <w:rPr>
          <w:rFonts w:ascii="Times New Roman" w:hAnsi="Times New Roman" w:cs="Times New Roman"/>
          <w:sz w:val="24"/>
          <w:szCs w:val="24"/>
          <w:lang w:val="en-US"/>
        </w:rPr>
        <w:t xml:space="preserve">. 28/01/2021 </w:t>
      </w:r>
      <w:proofErr w:type="spellStart"/>
      <w:r w:rsidRPr="001C75F9">
        <w:rPr>
          <w:rFonts w:ascii="Times New Roman" w:hAnsi="Times New Roman" w:cs="Times New Roman"/>
          <w:sz w:val="24"/>
          <w:szCs w:val="24"/>
          <w:lang w:val="en-US"/>
        </w:rPr>
        <w:t>tarihli</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ve</w:t>
      </w:r>
      <w:proofErr w:type="spellEnd"/>
      <w:r w:rsidRPr="001C75F9">
        <w:rPr>
          <w:rFonts w:ascii="Times New Roman" w:hAnsi="Times New Roman" w:cs="Times New Roman"/>
          <w:sz w:val="24"/>
          <w:szCs w:val="24"/>
          <w:lang w:val="en-US"/>
        </w:rPr>
        <w:t xml:space="preserve"> 31378 </w:t>
      </w:r>
      <w:proofErr w:type="spellStart"/>
      <w:r w:rsidRPr="001C75F9">
        <w:rPr>
          <w:rFonts w:ascii="Times New Roman" w:hAnsi="Times New Roman" w:cs="Times New Roman"/>
          <w:sz w:val="24"/>
          <w:szCs w:val="24"/>
          <w:lang w:val="en-US"/>
        </w:rPr>
        <w:t>sayılı</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Resmî</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Gazete’de</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yayımlanan</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İthalatta</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Haksız</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Rekabetin</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Önlenmesine</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İlişkin</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Tebliğ</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Tebliğ</w:t>
      </w:r>
      <w:proofErr w:type="spellEnd"/>
      <w:r w:rsidRPr="001C75F9">
        <w:rPr>
          <w:rFonts w:ascii="Times New Roman" w:hAnsi="Times New Roman" w:cs="Times New Roman"/>
          <w:sz w:val="24"/>
          <w:szCs w:val="24"/>
          <w:lang w:val="en-US"/>
        </w:rPr>
        <w:t xml:space="preserve"> No: 2021/3) </w:t>
      </w:r>
      <w:proofErr w:type="spellStart"/>
      <w:r w:rsidRPr="001C75F9">
        <w:rPr>
          <w:rFonts w:ascii="Times New Roman" w:hAnsi="Times New Roman" w:cs="Times New Roman"/>
          <w:sz w:val="24"/>
          <w:szCs w:val="24"/>
          <w:lang w:val="en-US"/>
        </w:rPr>
        <w:t>ile</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tamamlanan</w:t>
      </w:r>
      <w:proofErr w:type="spellEnd"/>
      <w:r w:rsidRPr="001C75F9">
        <w:rPr>
          <w:rFonts w:ascii="Times New Roman" w:hAnsi="Times New Roman" w:cs="Times New Roman"/>
          <w:sz w:val="24"/>
          <w:szCs w:val="24"/>
          <w:lang w:val="en-US"/>
        </w:rPr>
        <w:t xml:space="preserve"> son </w:t>
      </w:r>
      <w:proofErr w:type="spellStart"/>
      <w:r w:rsidRPr="001C75F9">
        <w:rPr>
          <w:rFonts w:ascii="Times New Roman" w:hAnsi="Times New Roman" w:cs="Times New Roman"/>
          <w:sz w:val="24"/>
          <w:szCs w:val="24"/>
          <w:lang w:val="en-US"/>
        </w:rPr>
        <w:t>nihai</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gözden</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geçirme</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soruşturması</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kapsamında</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dampinge</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karşı</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önlem</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oranı</w:t>
      </w:r>
      <w:proofErr w:type="spellEnd"/>
      <w:r w:rsidRPr="001C75F9">
        <w:rPr>
          <w:rFonts w:ascii="Times New Roman" w:hAnsi="Times New Roman" w:cs="Times New Roman"/>
          <w:sz w:val="24"/>
          <w:szCs w:val="24"/>
          <w:lang w:val="en-US"/>
        </w:rPr>
        <w:t xml:space="preserve">, ÇHC </w:t>
      </w:r>
      <w:proofErr w:type="spellStart"/>
      <w:r w:rsidRPr="001C75F9">
        <w:rPr>
          <w:rFonts w:ascii="Times New Roman" w:hAnsi="Times New Roman" w:cs="Times New Roman"/>
          <w:sz w:val="24"/>
          <w:szCs w:val="24"/>
          <w:lang w:val="en-US"/>
        </w:rPr>
        <w:t>menşeli</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eşyada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110 gr/m² ağırlığının üstünde olanlar için CIF bedelin %42,44’ü, 110 gr/m² ağırlığı ve altında olanlar için CIF bedelin %21,13’ü</w:t>
      </w:r>
      <w:r>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olarak</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tespit</w:t>
      </w:r>
      <w:proofErr w:type="spellEnd"/>
      <w:r w:rsidRPr="001C75F9">
        <w:rPr>
          <w:rFonts w:ascii="Times New Roman" w:hAnsi="Times New Roman" w:cs="Times New Roman"/>
          <w:sz w:val="24"/>
          <w:szCs w:val="24"/>
          <w:lang w:val="en-US"/>
        </w:rPr>
        <w:t xml:space="preserve"> </w:t>
      </w:r>
      <w:proofErr w:type="spellStart"/>
      <w:r w:rsidRPr="001C75F9">
        <w:rPr>
          <w:rFonts w:ascii="Times New Roman" w:hAnsi="Times New Roman" w:cs="Times New Roman"/>
          <w:sz w:val="24"/>
          <w:szCs w:val="24"/>
          <w:lang w:val="en-US"/>
        </w:rPr>
        <w:t>edilmiştir</w:t>
      </w:r>
      <w:proofErr w:type="spellEnd"/>
      <w:r w:rsidRPr="001C75F9">
        <w:rPr>
          <w:rFonts w:ascii="Times New Roman" w:hAnsi="Times New Roman" w:cs="Times New Roman"/>
          <w:sz w:val="24"/>
          <w:szCs w:val="24"/>
          <w:lang w:val="en-US"/>
        </w:rPr>
        <w:t>.</w:t>
      </w:r>
    </w:p>
    <w:p w:rsidR="00F02BC1" w:rsidRPr="00677220" w:rsidRDefault="00F02BC1" w:rsidP="007630E0">
      <w:pPr>
        <w:pStyle w:val="BalonMetni"/>
        <w:ind w:left="993" w:right="806" w:firstLine="425"/>
        <w:jc w:val="both"/>
        <w:rPr>
          <w:rFonts w:ascii="Times New Roman" w:hAnsi="Times New Roman" w:cs="Times New Roman"/>
          <w:sz w:val="24"/>
          <w:szCs w:val="24"/>
          <w:lang w:val="en-US"/>
        </w:rPr>
      </w:pPr>
      <w:r w:rsidRPr="00677220">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67722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77220">
        <w:rPr>
          <w:rFonts w:ascii="Times New Roman" w:hAnsi="Times New Roman" w:cs="Times New Roman"/>
          <w:sz w:val="24"/>
          <w:szCs w:val="24"/>
          <w:lang w:val="en-US"/>
        </w:rPr>
        <w:t xml:space="preserve">18/11/2006 </w:t>
      </w:r>
      <w:proofErr w:type="spellStart"/>
      <w:r w:rsidRPr="00677220">
        <w:rPr>
          <w:rFonts w:ascii="Times New Roman" w:hAnsi="Times New Roman" w:cs="Times New Roman"/>
          <w:sz w:val="24"/>
          <w:szCs w:val="24"/>
          <w:lang w:val="en-US"/>
        </w:rPr>
        <w:t>tarihli</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ve</w:t>
      </w:r>
      <w:proofErr w:type="spellEnd"/>
      <w:r w:rsidRPr="00677220">
        <w:rPr>
          <w:rFonts w:ascii="Times New Roman" w:hAnsi="Times New Roman" w:cs="Times New Roman"/>
          <w:sz w:val="24"/>
          <w:szCs w:val="24"/>
          <w:lang w:val="en-US"/>
        </w:rPr>
        <w:t xml:space="preserve"> 26350 </w:t>
      </w:r>
      <w:proofErr w:type="spellStart"/>
      <w:r w:rsidRPr="00677220">
        <w:rPr>
          <w:rFonts w:ascii="Times New Roman" w:hAnsi="Times New Roman" w:cs="Times New Roman"/>
          <w:sz w:val="24"/>
          <w:szCs w:val="24"/>
          <w:lang w:val="en-US"/>
        </w:rPr>
        <w:t>sayılı</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Resmî</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Gazete'de</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yayımlanan</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İthalatta</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Haksız</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Rekabetin</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Önlenmesine</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İlişkin</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Tebliğ</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Tebliğ</w:t>
      </w:r>
      <w:proofErr w:type="spellEnd"/>
      <w:r w:rsidRPr="00677220">
        <w:rPr>
          <w:rFonts w:ascii="Times New Roman" w:hAnsi="Times New Roman" w:cs="Times New Roman"/>
          <w:sz w:val="24"/>
          <w:szCs w:val="24"/>
          <w:lang w:val="en-US"/>
        </w:rPr>
        <w:t xml:space="preserve"> No: 2006/30) </w:t>
      </w:r>
      <w:proofErr w:type="spellStart"/>
      <w:r w:rsidRPr="00677220">
        <w:rPr>
          <w:rFonts w:ascii="Times New Roman" w:hAnsi="Times New Roman" w:cs="Times New Roman"/>
          <w:sz w:val="24"/>
          <w:szCs w:val="24"/>
          <w:lang w:val="en-US"/>
        </w:rPr>
        <w:t>ile</w:t>
      </w:r>
      <w:proofErr w:type="spellEnd"/>
      <w:r w:rsidRPr="00677220">
        <w:rPr>
          <w:rFonts w:ascii="Times New Roman" w:hAnsi="Times New Roman" w:cs="Times New Roman"/>
          <w:sz w:val="24"/>
          <w:szCs w:val="24"/>
          <w:lang w:val="en-US"/>
        </w:rPr>
        <w:t xml:space="preserve"> ÇHC </w:t>
      </w:r>
      <w:proofErr w:type="spellStart"/>
      <w:r w:rsidRPr="00677220">
        <w:rPr>
          <w:rFonts w:ascii="Times New Roman" w:hAnsi="Times New Roman" w:cs="Times New Roman"/>
          <w:sz w:val="24"/>
          <w:szCs w:val="24"/>
          <w:lang w:val="en-US"/>
        </w:rPr>
        <w:t>menşeli</w:t>
      </w:r>
      <w:proofErr w:type="spellEnd"/>
      <w:r w:rsidRPr="00677220">
        <w:rPr>
          <w:rFonts w:ascii="Times New Roman" w:hAnsi="Times New Roman" w:cs="Times New Roman"/>
          <w:sz w:val="24"/>
          <w:szCs w:val="24"/>
          <w:lang w:val="en-US"/>
        </w:rPr>
        <w:t xml:space="preserve"> 54.07 GTP </w:t>
      </w:r>
      <w:proofErr w:type="spellStart"/>
      <w:r w:rsidRPr="00677220">
        <w:rPr>
          <w:rFonts w:ascii="Times New Roman" w:hAnsi="Times New Roman" w:cs="Times New Roman"/>
          <w:sz w:val="24"/>
          <w:szCs w:val="24"/>
          <w:lang w:val="en-US"/>
        </w:rPr>
        <w:t>altında</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yer</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alan</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eşya</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için</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uygulanan</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dampinge</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karşı</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önlem</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Filipinler</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menşeli</w:t>
      </w:r>
      <w:proofErr w:type="spellEnd"/>
      <w:r w:rsidRPr="00677220">
        <w:rPr>
          <w:rFonts w:ascii="Times New Roman" w:hAnsi="Times New Roman" w:cs="Times New Roman"/>
          <w:sz w:val="24"/>
          <w:szCs w:val="24"/>
          <w:lang w:val="en-US"/>
        </w:rPr>
        <w:t>/</w:t>
      </w:r>
      <w:proofErr w:type="spellStart"/>
      <w:r w:rsidRPr="00677220">
        <w:rPr>
          <w:rFonts w:ascii="Times New Roman" w:hAnsi="Times New Roman" w:cs="Times New Roman"/>
          <w:sz w:val="24"/>
          <w:szCs w:val="24"/>
          <w:lang w:val="en-US"/>
        </w:rPr>
        <w:t>çıkışlı</w:t>
      </w:r>
      <w:proofErr w:type="spellEnd"/>
      <w:r w:rsidRPr="0067722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ithalata</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teşmil</w:t>
      </w:r>
      <w:proofErr w:type="spellEnd"/>
      <w:r w:rsidRPr="00677220">
        <w:rPr>
          <w:rFonts w:ascii="Times New Roman" w:hAnsi="Times New Roman" w:cs="Times New Roman"/>
          <w:sz w:val="24"/>
          <w:szCs w:val="24"/>
          <w:lang w:val="en-US"/>
        </w:rPr>
        <w:t xml:space="preserve"> </w:t>
      </w:r>
      <w:proofErr w:type="spellStart"/>
      <w:r w:rsidRPr="00677220">
        <w:rPr>
          <w:rFonts w:ascii="Times New Roman" w:hAnsi="Times New Roman" w:cs="Times New Roman"/>
          <w:sz w:val="24"/>
          <w:szCs w:val="24"/>
          <w:lang w:val="en-US"/>
        </w:rPr>
        <w:t>edilmiştir</w:t>
      </w:r>
      <w:proofErr w:type="spellEnd"/>
      <w:r w:rsidRPr="00677220">
        <w:rPr>
          <w:rFonts w:ascii="Times New Roman" w:hAnsi="Times New Roman" w:cs="Times New Roman"/>
          <w:sz w:val="24"/>
          <w:szCs w:val="24"/>
          <w:lang w:val="en-US"/>
        </w:rPr>
        <w:t xml:space="preserve">. </w:t>
      </w:r>
    </w:p>
    <w:p w:rsidR="00F02BC1" w:rsidRPr="004B657A" w:rsidRDefault="00F02BC1" w:rsidP="007630E0">
      <w:pPr>
        <w:pStyle w:val="BalonMetni"/>
        <w:ind w:left="993" w:right="806" w:firstLine="425"/>
        <w:jc w:val="both"/>
        <w:rPr>
          <w:rFonts w:ascii="Times New Roman" w:hAnsi="Times New Roman" w:cs="Times New Roman"/>
          <w:sz w:val="24"/>
          <w:szCs w:val="24"/>
        </w:rPr>
      </w:pPr>
      <w:r>
        <w:rPr>
          <w:rFonts w:ascii="Times New Roman" w:hAnsi="Times New Roman" w:cs="Times New Roman"/>
          <w:sz w:val="24"/>
          <w:szCs w:val="24"/>
        </w:rPr>
        <w:t xml:space="preserve">(3) </w:t>
      </w:r>
      <w:r w:rsidRPr="004B657A">
        <w:rPr>
          <w:rFonts w:ascii="Times New Roman" w:hAnsi="Times New Roman" w:cs="Times New Roman"/>
          <w:sz w:val="24"/>
          <w:szCs w:val="24"/>
        </w:rPr>
        <w:t xml:space="preserve">22/8/2015 tarihli ve 29453 sayılı Resmî </w:t>
      </w:r>
      <w:proofErr w:type="spellStart"/>
      <w:r w:rsidRPr="004B657A">
        <w:rPr>
          <w:rFonts w:ascii="Times New Roman" w:hAnsi="Times New Roman" w:cs="Times New Roman"/>
          <w:sz w:val="24"/>
          <w:szCs w:val="24"/>
        </w:rPr>
        <w:t>Gazete’de</w:t>
      </w:r>
      <w:proofErr w:type="spellEnd"/>
      <w:r w:rsidRPr="004B657A">
        <w:rPr>
          <w:rFonts w:ascii="Times New Roman" w:hAnsi="Times New Roman" w:cs="Times New Roman"/>
          <w:sz w:val="24"/>
          <w:szCs w:val="24"/>
        </w:rPr>
        <w:t xml:space="preserve"> yayımlanan İthalatta Haksız Rekabetin Önlenmesine İlişkin Tebliğ (Tebliğ No: 2015/41) çerçevesinde, ÇHC menşeli 54.07 GTP altında yer alan eşya için uygulanan dampinge karşı önlem Bulgaristan Cumhuriyeti menşeli/çıkışlı </w:t>
      </w:r>
      <w:r>
        <w:rPr>
          <w:rFonts w:ascii="Times New Roman" w:hAnsi="Times New Roman" w:cs="Times New Roman"/>
          <w:sz w:val="24"/>
          <w:szCs w:val="24"/>
        </w:rPr>
        <w:t>ithalata</w:t>
      </w:r>
      <w:r w:rsidRPr="004B657A">
        <w:rPr>
          <w:rFonts w:ascii="Times New Roman" w:hAnsi="Times New Roman" w:cs="Times New Roman"/>
          <w:sz w:val="24"/>
          <w:szCs w:val="24"/>
        </w:rPr>
        <w:t xml:space="preserve"> teşmil edilmiştir. </w:t>
      </w:r>
    </w:p>
    <w:p w:rsidR="00F02BC1" w:rsidRPr="004B657A" w:rsidRDefault="00F02BC1" w:rsidP="007630E0">
      <w:pPr>
        <w:pStyle w:val="BalonMetni"/>
        <w:ind w:left="993" w:right="806" w:firstLine="425"/>
        <w:jc w:val="both"/>
        <w:rPr>
          <w:rFonts w:ascii="Times New Roman" w:hAnsi="Times New Roman" w:cs="Times New Roman"/>
          <w:sz w:val="24"/>
          <w:szCs w:val="24"/>
        </w:rPr>
      </w:pPr>
      <w:r>
        <w:rPr>
          <w:rFonts w:ascii="Times New Roman" w:hAnsi="Times New Roman" w:cs="Times New Roman"/>
          <w:sz w:val="24"/>
          <w:szCs w:val="24"/>
        </w:rPr>
        <w:t xml:space="preserve">(4) </w:t>
      </w:r>
      <w:r w:rsidRPr="004B657A">
        <w:rPr>
          <w:rFonts w:ascii="Times New Roman" w:hAnsi="Times New Roman" w:cs="Times New Roman"/>
          <w:sz w:val="24"/>
          <w:szCs w:val="24"/>
        </w:rPr>
        <w:t xml:space="preserve">7/5/2019 tarihli ve 30767 sayılı Resmî </w:t>
      </w:r>
      <w:proofErr w:type="spellStart"/>
      <w:r w:rsidRPr="004B657A">
        <w:rPr>
          <w:rFonts w:ascii="Times New Roman" w:hAnsi="Times New Roman" w:cs="Times New Roman"/>
          <w:sz w:val="24"/>
          <w:szCs w:val="24"/>
        </w:rPr>
        <w:t>Gazete’de</w:t>
      </w:r>
      <w:proofErr w:type="spellEnd"/>
      <w:r w:rsidRPr="004B657A">
        <w:rPr>
          <w:rFonts w:ascii="Times New Roman" w:hAnsi="Times New Roman" w:cs="Times New Roman"/>
          <w:sz w:val="24"/>
          <w:szCs w:val="24"/>
        </w:rPr>
        <w:t xml:space="preserve"> yayımlanan İthalatta Haksız Rekabetin Önlenmesine İlişkin Tebliğ (Tebliğ No: 2019/15) çerçevesinde, ÇHC menşeli 54.07 GTP altında yer alan eşya için uygulanan dampinge karşı önlem Yunanistan menşeli/çıkışlı eşya </w:t>
      </w:r>
      <w:r>
        <w:rPr>
          <w:rFonts w:ascii="Times New Roman" w:hAnsi="Times New Roman" w:cs="Times New Roman"/>
          <w:sz w:val="24"/>
          <w:szCs w:val="24"/>
        </w:rPr>
        <w:t>ithalata</w:t>
      </w:r>
      <w:r w:rsidRPr="004B657A">
        <w:rPr>
          <w:rFonts w:ascii="Times New Roman" w:hAnsi="Times New Roman" w:cs="Times New Roman"/>
          <w:sz w:val="24"/>
          <w:szCs w:val="24"/>
        </w:rPr>
        <w:t xml:space="preserve"> teşmil edilmiştir. </w:t>
      </w:r>
    </w:p>
    <w:p w:rsidR="00F02BC1" w:rsidRPr="004B657A" w:rsidRDefault="00F02BC1" w:rsidP="007630E0">
      <w:pPr>
        <w:pStyle w:val="BalonMetni"/>
        <w:ind w:left="993" w:right="806" w:firstLine="425"/>
        <w:jc w:val="both"/>
        <w:rPr>
          <w:rFonts w:ascii="Times New Roman" w:hAnsi="Times New Roman" w:cs="Times New Roman"/>
          <w:sz w:val="24"/>
          <w:szCs w:val="24"/>
        </w:rPr>
      </w:pPr>
      <w:r>
        <w:rPr>
          <w:rFonts w:ascii="Times New Roman" w:hAnsi="Times New Roman" w:cs="Times New Roman"/>
          <w:sz w:val="24"/>
          <w:szCs w:val="24"/>
        </w:rPr>
        <w:t xml:space="preserve">(5) </w:t>
      </w:r>
      <w:r w:rsidRPr="004B657A">
        <w:rPr>
          <w:rFonts w:ascii="Times New Roman" w:hAnsi="Times New Roman" w:cs="Times New Roman"/>
          <w:sz w:val="24"/>
          <w:szCs w:val="24"/>
        </w:rPr>
        <w:t xml:space="preserve">31/12/2020 tarihli ve 31351 (5. mükerrer) sayılı Resmî </w:t>
      </w:r>
      <w:proofErr w:type="spellStart"/>
      <w:r w:rsidRPr="004B657A">
        <w:rPr>
          <w:rFonts w:ascii="Times New Roman" w:hAnsi="Times New Roman" w:cs="Times New Roman"/>
          <w:sz w:val="24"/>
          <w:szCs w:val="24"/>
        </w:rPr>
        <w:t>Gazete’de</w:t>
      </w:r>
      <w:proofErr w:type="spellEnd"/>
      <w:r w:rsidRPr="004B657A">
        <w:rPr>
          <w:rFonts w:ascii="Times New Roman" w:hAnsi="Times New Roman" w:cs="Times New Roman"/>
          <w:sz w:val="24"/>
          <w:szCs w:val="24"/>
        </w:rPr>
        <w:t xml:space="preserve"> yayımlanan İthalatta Haksız Rekabetin Önlenmesine İlişkin Tebliğ (Tebliğ No: 2021/2) çerçevesinde, ÇHC menşeli 54.07 GTP altında yer alan eşya için uygulanan dampinge karşı önlem Malezya menşeli/çıkışlı </w:t>
      </w:r>
      <w:r>
        <w:rPr>
          <w:rFonts w:ascii="Times New Roman" w:hAnsi="Times New Roman" w:cs="Times New Roman"/>
          <w:sz w:val="24"/>
          <w:szCs w:val="24"/>
        </w:rPr>
        <w:t>ithalata</w:t>
      </w:r>
      <w:r w:rsidRPr="004B657A">
        <w:rPr>
          <w:rFonts w:ascii="Times New Roman" w:hAnsi="Times New Roman" w:cs="Times New Roman"/>
          <w:sz w:val="24"/>
          <w:szCs w:val="24"/>
        </w:rPr>
        <w:t xml:space="preserve"> teşmil edilmiştir. </w:t>
      </w:r>
    </w:p>
    <w:p w:rsidR="00F02BC1" w:rsidRPr="004B657A" w:rsidRDefault="00F02BC1" w:rsidP="007630E0">
      <w:pPr>
        <w:pStyle w:val="BalonMetni"/>
        <w:ind w:left="993" w:right="806" w:firstLine="425"/>
        <w:jc w:val="both"/>
        <w:rPr>
          <w:rFonts w:ascii="Times New Roman" w:hAnsi="Times New Roman" w:cs="Times New Roman"/>
          <w:sz w:val="24"/>
          <w:szCs w:val="24"/>
        </w:rPr>
      </w:pPr>
      <w:r>
        <w:rPr>
          <w:rFonts w:ascii="Times New Roman" w:hAnsi="Times New Roman" w:cs="Times New Roman"/>
          <w:sz w:val="24"/>
          <w:szCs w:val="24"/>
        </w:rPr>
        <w:t xml:space="preserve">(6) </w:t>
      </w:r>
      <w:r w:rsidRPr="004B657A">
        <w:rPr>
          <w:rFonts w:ascii="Times New Roman" w:hAnsi="Times New Roman" w:cs="Times New Roman"/>
          <w:sz w:val="24"/>
          <w:szCs w:val="24"/>
        </w:rPr>
        <w:t xml:space="preserve">26/8/2021 tarihli ve 31580 sayılı Resmî </w:t>
      </w:r>
      <w:proofErr w:type="spellStart"/>
      <w:r w:rsidRPr="004B657A">
        <w:rPr>
          <w:rFonts w:ascii="Times New Roman" w:hAnsi="Times New Roman" w:cs="Times New Roman"/>
          <w:sz w:val="24"/>
          <w:szCs w:val="24"/>
        </w:rPr>
        <w:t>Gazete’de</w:t>
      </w:r>
      <w:proofErr w:type="spellEnd"/>
      <w:r w:rsidRPr="004B657A">
        <w:rPr>
          <w:rFonts w:ascii="Times New Roman" w:hAnsi="Times New Roman" w:cs="Times New Roman"/>
          <w:sz w:val="24"/>
          <w:szCs w:val="24"/>
        </w:rPr>
        <w:t xml:space="preserve"> yayımlanan İthalatta Haksız Rekabetin Önlenmesine İlişkin Tebliğ (Tebliğ No: 2021/41) çerçevesinde, ÇHC menşeli 54.07 GTP altında yer alan eşya için uygulanan dampinge karşı önlem </w:t>
      </w:r>
      <w:bookmarkStart w:id="2" w:name="_Hlk123204441"/>
      <w:r w:rsidRPr="004B657A">
        <w:rPr>
          <w:rFonts w:ascii="Times New Roman" w:hAnsi="Times New Roman" w:cs="Times New Roman"/>
          <w:sz w:val="24"/>
          <w:szCs w:val="24"/>
        </w:rPr>
        <w:t>İspanya</w:t>
      </w:r>
      <w:r>
        <w:rPr>
          <w:rFonts w:ascii="Times New Roman" w:hAnsi="Times New Roman" w:cs="Times New Roman"/>
          <w:sz w:val="24"/>
          <w:szCs w:val="24"/>
        </w:rPr>
        <w:t xml:space="preserve"> Krallığı</w:t>
      </w:r>
      <w:r w:rsidRPr="004B657A">
        <w:rPr>
          <w:rFonts w:ascii="Times New Roman" w:hAnsi="Times New Roman" w:cs="Times New Roman"/>
          <w:sz w:val="24"/>
          <w:szCs w:val="24"/>
        </w:rPr>
        <w:t>, İtalya</w:t>
      </w:r>
      <w:r>
        <w:rPr>
          <w:rFonts w:ascii="Times New Roman" w:hAnsi="Times New Roman" w:cs="Times New Roman"/>
          <w:sz w:val="24"/>
          <w:szCs w:val="24"/>
        </w:rPr>
        <w:t>n Cumhuriyeti</w:t>
      </w:r>
      <w:r w:rsidRPr="004B657A">
        <w:rPr>
          <w:rFonts w:ascii="Times New Roman" w:hAnsi="Times New Roman" w:cs="Times New Roman"/>
          <w:sz w:val="24"/>
          <w:szCs w:val="24"/>
        </w:rPr>
        <w:t>, Almanya</w:t>
      </w:r>
      <w:r>
        <w:rPr>
          <w:rFonts w:ascii="Times New Roman" w:hAnsi="Times New Roman" w:cs="Times New Roman"/>
          <w:sz w:val="24"/>
          <w:szCs w:val="24"/>
        </w:rPr>
        <w:t xml:space="preserve"> Federal Cumhuriyeti</w:t>
      </w:r>
      <w:r w:rsidRPr="004B657A">
        <w:rPr>
          <w:rFonts w:ascii="Times New Roman" w:hAnsi="Times New Roman" w:cs="Times New Roman"/>
          <w:sz w:val="24"/>
          <w:szCs w:val="24"/>
        </w:rPr>
        <w:t xml:space="preserve"> </w:t>
      </w:r>
      <w:bookmarkEnd w:id="2"/>
      <w:r w:rsidRPr="004B657A">
        <w:rPr>
          <w:rFonts w:ascii="Times New Roman" w:hAnsi="Times New Roman" w:cs="Times New Roman"/>
          <w:sz w:val="24"/>
          <w:szCs w:val="24"/>
        </w:rPr>
        <w:t>menşeli/çıkışlı olan ve Tebliğde belirtilen firmalardan yapılan ithalata teşmil edilmiştir.</w:t>
      </w:r>
    </w:p>
    <w:p w:rsidR="00F02BC1" w:rsidRPr="004B657A" w:rsidRDefault="00F02BC1" w:rsidP="007630E0">
      <w:pPr>
        <w:pStyle w:val="BalonMetni"/>
        <w:ind w:left="993" w:right="806" w:firstLine="425"/>
        <w:jc w:val="both"/>
        <w:rPr>
          <w:rFonts w:ascii="Times New Roman" w:hAnsi="Times New Roman" w:cs="Times New Roman"/>
          <w:sz w:val="24"/>
          <w:szCs w:val="24"/>
        </w:rPr>
      </w:pPr>
      <w:r>
        <w:rPr>
          <w:rFonts w:ascii="Times New Roman" w:hAnsi="Times New Roman" w:cs="Times New Roman"/>
          <w:sz w:val="24"/>
          <w:szCs w:val="24"/>
        </w:rPr>
        <w:t xml:space="preserve">(7) </w:t>
      </w:r>
      <w:r w:rsidRPr="004B657A">
        <w:rPr>
          <w:rFonts w:ascii="Times New Roman" w:hAnsi="Times New Roman" w:cs="Times New Roman"/>
          <w:sz w:val="24"/>
          <w:szCs w:val="24"/>
        </w:rPr>
        <w:t>ÇHC menşeli 55.</w:t>
      </w:r>
      <w:r>
        <w:rPr>
          <w:rFonts w:ascii="Times New Roman" w:hAnsi="Times New Roman" w:cs="Times New Roman"/>
          <w:sz w:val="24"/>
          <w:szCs w:val="24"/>
        </w:rPr>
        <w:t xml:space="preserve">13, 55.14, 55.15 ve 55.16 </w:t>
      </w:r>
      <w:proofErr w:type="spellStart"/>
      <w:r>
        <w:rPr>
          <w:rFonts w:ascii="Times New Roman" w:hAnsi="Times New Roman" w:cs="Times New Roman"/>
          <w:sz w:val="24"/>
          <w:szCs w:val="24"/>
        </w:rPr>
        <w:t>GTP’lerinde</w:t>
      </w:r>
      <w:proofErr w:type="spellEnd"/>
      <w:r>
        <w:rPr>
          <w:rFonts w:ascii="Times New Roman" w:hAnsi="Times New Roman" w:cs="Times New Roman"/>
          <w:sz w:val="24"/>
          <w:szCs w:val="24"/>
        </w:rPr>
        <w:t xml:space="preserve"> tanımlı</w:t>
      </w:r>
      <w:r w:rsidRPr="004B657A">
        <w:rPr>
          <w:rFonts w:ascii="Times New Roman" w:hAnsi="Times New Roman" w:cs="Times New Roman"/>
          <w:sz w:val="24"/>
          <w:szCs w:val="24"/>
        </w:rPr>
        <w:t xml:space="preserve"> eşya ithalatında, 15/2/2001 tarihli ve 24319 sayılı Resmî </w:t>
      </w:r>
      <w:proofErr w:type="spellStart"/>
      <w:r w:rsidRPr="004B657A">
        <w:rPr>
          <w:rFonts w:ascii="Times New Roman" w:hAnsi="Times New Roman" w:cs="Times New Roman"/>
          <w:sz w:val="24"/>
          <w:szCs w:val="24"/>
        </w:rPr>
        <w:t>Gazete’de</w:t>
      </w:r>
      <w:proofErr w:type="spellEnd"/>
      <w:r w:rsidRPr="004B657A">
        <w:rPr>
          <w:rFonts w:ascii="Times New Roman" w:hAnsi="Times New Roman" w:cs="Times New Roman"/>
          <w:sz w:val="24"/>
          <w:szCs w:val="24"/>
        </w:rPr>
        <w:t xml:space="preserve"> yayımlanan İthalatta Haksız Rekabetin Önlenmesine İlişkin Tebliğ (Tebliğ No: 2001/2) kapsamında dampinge karşı önlem yürürlüğe konulmuştur. 31/12/2018 tarihli ve 30642 (4. Mükerrer) sayılı Resmî </w:t>
      </w:r>
      <w:proofErr w:type="spellStart"/>
      <w:r w:rsidRPr="004B657A">
        <w:rPr>
          <w:rFonts w:ascii="Times New Roman" w:hAnsi="Times New Roman" w:cs="Times New Roman"/>
          <w:sz w:val="24"/>
          <w:szCs w:val="24"/>
        </w:rPr>
        <w:t>Gazete’de</w:t>
      </w:r>
      <w:proofErr w:type="spellEnd"/>
      <w:r w:rsidRPr="004B657A">
        <w:rPr>
          <w:rFonts w:ascii="Times New Roman" w:hAnsi="Times New Roman" w:cs="Times New Roman"/>
          <w:sz w:val="24"/>
          <w:szCs w:val="24"/>
        </w:rPr>
        <w:t xml:space="preserve"> yayımlanan İthalatta Haksız Rekabetin Önlenmesine İlişkin Tebliğ (Tebliğ No: 2019/4) ile tamamlanan </w:t>
      </w:r>
      <w:r w:rsidRPr="004B657A">
        <w:rPr>
          <w:rFonts w:ascii="Times New Roman" w:hAnsi="Times New Roman" w:cs="Times New Roman"/>
          <w:sz w:val="24"/>
          <w:szCs w:val="24"/>
        </w:rPr>
        <w:lastRenderedPageBreak/>
        <w:t xml:space="preserve">son nihai gözden geçirme soruşturması sonucunda önlem oranı </w:t>
      </w:r>
      <w:r>
        <w:rPr>
          <w:rFonts w:ascii="Times New Roman" w:hAnsi="Times New Roman" w:cs="Times New Roman"/>
          <w:sz w:val="24"/>
          <w:szCs w:val="24"/>
        </w:rPr>
        <w:t xml:space="preserve">CIF bedelin </w:t>
      </w:r>
      <w:r w:rsidRPr="004B657A">
        <w:rPr>
          <w:rFonts w:ascii="Times New Roman" w:hAnsi="Times New Roman" w:cs="Times New Roman"/>
          <w:sz w:val="24"/>
          <w:szCs w:val="24"/>
        </w:rPr>
        <w:t>%44</w:t>
      </w:r>
      <w:r>
        <w:rPr>
          <w:rFonts w:ascii="Times New Roman" w:hAnsi="Times New Roman" w:cs="Times New Roman"/>
          <w:sz w:val="24"/>
          <w:szCs w:val="24"/>
        </w:rPr>
        <w:t>’ü</w:t>
      </w:r>
      <w:r w:rsidRPr="004B657A">
        <w:rPr>
          <w:rFonts w:ascii="Times New Roman" w:hAnsi="Times New Roman" w:cs="Times New Roman"/>
          <w:sz w:val="24"/>
          <w:szCs w:val="24"/>
        </w:rPr>
        <w:t xml:space="preserve"> olarak </w:t>
      </w:r>
      <w:r>
        <w:rPr>
          <w:rFonts w:ascii="Times New Roman" w:hAnsi="Times New Roman" w:cs="Times New Roman"/>
          <w:sz w:val="24"/>
          <w:szCs w:val="24"/>
        </w:rPr>
        <w:t xml:space="preserve">tespit edilerek </w:t>
      </w:r>
      <w:r w:rsidRPr="004B657A">
        <w:rPr>
          <w:rFonts w:ascii="Times New Roman" w:hAnsi="Times New Roman" w:cs="Times New Roman"/>
          <w:sz w:val="24"/>
          <w:szCs w:val="24"/>
        </w:rPr>
        <w:t>önlemin devamına karar verilmiştir.</w:t>
      </w:r>
    </w:p>
    <w:p w:rsidR="00F02BC1" w:rsidRPr="004B657A" w:rsidRDefault="00F02BC1" w:rsidP="007630E0">
      <w:pPr>
        <w:pStyle w:val="BalonMetni"/>
        <w:ind w:left="993" w:right="806" w:firstLine="425"/>
        <w:jc w:val="both"/>
        <w:rPr>
          <w:rFonts w:ascii="Times New Roman" w:hAnsi="Times New Roman" w:cs="Times New Roman"/>
          <w:sz w:val="24"/>
          <w:szCs w:val="24"/>
        </w:rPr>
      </w:pPr>
      <w:r>
        <w:rPr>
          <w:rFonts w:ascii="Times New Roman" w:hAnsi="Times New Roman" w:cs="Times New Roman"/>
          <w:sz w:val="24"/>
          <w:szCs w:val="24"/>
        </w:rPr>
        <w:t xml:space="preserve">(8) </w:t>
      </w:r>
      <w:r w:rsidRPr="004B657A">
        <w:rPr>
          <w:rFonts w:ascii="Times New Roman" w:hAnsi="Times New Roman" w:cs="Times New Roman"/>
          <w:sz w:val="24"/>
          <w:szCs w:val="24"/>
        </w:rPr>
        <w:t xml:space="preserve">22/8/2015 tarihli ve 29453 sayılı Resmî </w:t>
      </w:r>
      <w:proofErr w:type="spellStart"/>
      <w:r w:rsidRPr="004B657A">
        <w:rPr>
          <w:rFonts w:ascii="Times New Roman" w:hAnsi="Times New Roman" w:cs="Times New Roman"/>
          <w:sz w:val="24"/>
          <w:szCs w:val="24"/>
        </w:rPr>
        <w:t>Gazete’de</w:t>
      </w:r>
      <w:proofErr w:type="spellEnd"/>
      <w:r w:rsidRPr="004B657A">
        <w:rPr>
          <w:rFonts w:ascii="Times New Roman" w:hAnsi="Times New Roman" w:cs="Times New Roman"/>
          <w:sz w:val="24"/>
          <w:szCs w:val="24"/>
        </w:rPr>
        <w:t xml:space="preserve"> yayımlanan İthalatta Haksız Rekabetin Önlenmesine İlişkin Tebliğ (Tebliğ No: 2015/40) çerçevesinde, ÇHC menşeli 55.</w:t>
      </w:r>
      <w:r>
        <w:rPr>
          <w:rFonts w:ascii="Times New Roman" w:hAnsi="Times New Roman" w:cs="Times New Roman"/>
          <w:sz w:val="24"/>
          <w:szCs w:val="24"/>
        </w:rPr>
        <w:t xml:space="preserve">13, 55.14, 55.15 ve 55.16 </w:t>
      </w:r>
      <w:proofErr w:type="spellStart"/>
      <w:r>
        <w:rPr>
          <w:rFonts w:ascii="Times New Roman" w:hAnsi="Times New Roman" w:cs="Times New Roman"/>
          <w:sz w:val="24"/>
          <w:szCs w:val="24"/>
        </w:rPr>
        <w:t>GTP’lerinde</w:t>
      </w:r>
      <w:proofErr w:type="spellEnd"/>
      <w:r>
        <w:rPr>
          <w:rFonts w:ascii="Times New Roman" w:hAnsi="Times New Roman" w:cs="Times New Roman"/>
          <w:sz w:val="24"/>
          <w:szCs w:val="24"/>
        </w:rPr>
        <w:t xml:space="preserve"> tanımlı</w:t>
      </w:r>
      <w:r w:rsidRPr="004B657A">
        <w:rPr>
          <w:rFonts w:ascii="Times New Roman" w:hAnsi="Times New Roman" w:cs="Times New Roman"/>
          <w:sz w:val="24"/>
          <w:szCs w:val="24"/>
        </w:rPr>
        <w:t xml:space="preserve"> eşya için uygulanan dampinge karşı önlem Bulgaristan Cumhuriyeti ve Polonya Cumhuriyeti menşeli/çıkışlı </w:t>
      </w:r>
      <w:r>
        <w:rPr>
          <w:rFonts w:ascii="Times New Roman" w:hAnsi="Times New Roman" w:cs="Times New Roman"/>
          <w:sz w:val="24"/>
          <w:szCs w:val="24"/>
        </w:rPr>
        <w:t>ithalata</w:t>
      </w:r>
      <w:r w:rsidRPr="004B657A">
        <w:rPr>
          <w:rFonts w:ascii="Times New Roman" w:hAnsi="Times New Roman" w:cs="Times New Roman"/>
          <w:sz w:val="24"/>
          <w:szCs w:val="24"/>
        </w:rPr>
        <w:t xml:space="preserve"> teşmil edilmiştir.</w:t>
      </w:r>
    </w:p>
    <w:p w:rsidR="00F02BC1" w:rsidRPr="004B657A" w:rsidRDefault="00F02BC1" w:rsidP="007630E0">
      <w:pPr>
        <w:pStyle w:val="BalonMetni"/>
        <w:ind w:left="993" w:right="806" w:firstLine="425"/>
        <w:jc w:val="both"/>
        <w:rPr>
          <w:rFonts w:ascii="Times New Roman" w:hAnsi="Times New Roman" w:cs="Times New Roman"/>
          <w:sz w:val="24"/>
          <w:szCs w:val="24"/>
        </w:rPr>
      </w:pPr>
      <w:r>
        <w:rPr>
          <w:rFonts w:ascii="Times New Roman" w:hAnsi="Times New Roman" w:cs="Times New Roman"/>
          <w:sz w:val="24"/>
          <w:szCs w:val="24"/>
        </w:rPr>
        <w:t xml:space="preserve">(9) </w:t>
      </w:r>
      <w:r w:rsidRPr="004B657A">
        <w:rPr>
          <w:rFonts w:ascii="Times New Roman" w:hAnsi="Times New Roman" w:cs="Times New Roman"/>
          <w:sz w:val="24"/>
          <w:szCs w:val="24"/>
        </w:rPr>
        <w:t xml:space="preserve">7/5/2019 tarihli ve 30767 sayılı Resmî </w:t>
      </w:r>
      <w:proofErr w:type="spellStart"/>
      <w:r w:rsidRPr="004B657A">
        <w:rPr>
          <w:rFonts w:ascii="Times New Roman" w:hAnsi="Times New Roman" w:cs="Times New Roman"/>
          <w:sz w:val="24"/>
          <w:szCs w:val="24"/>
        </w:rPr>
        <w:t>Gazete’de</w:t>
      </w:r>
      <w:proofErr w:type="spellEnd"/>
      <w:r w:rsidRPr="004B657A">
        <w:rPr>
          <w:rFonts w:ascii="Times New Roman" w:hAnsi="Times New Roman" w:cs="Times New Roman"/>
          <w:sz w:val="24"/>
          <w:szCs w:val="24"/>
        </w:rPr>
        <w:t xml:space="preserve"> yayımlanan İthalatta Haksız Rekabetin Önlenmesine İlişkin Tebliğ (Tebliğ No: 2019/15) çerçevesinde, ÇHC menşeli 55.</w:t>
      </w:r>
      <w:r>
        <w:rPr>
          <w:rFonts w:ascii="Times New Roman" w:hAnsi="Times New Roman" w:cs="Times New Roman"/>
          <w:sz w:val="24"/>
          <w:szCs w:val="24"/>
        </w:rPr>
        <w:t xml:space="preserve">13, 55.14, 55.15 ve 55.16 </w:t>
      </w:r>
      <w:proofErr w:type="spellStart"/>
      <w:r>
        <w:rPr>
          <w:rFonts w:ascii="Times New Roman" w:hAnsi="Times New Roman" w:cs="Times New Roman"/>
          <w:sz w:val="24"/>
          <w:szCs w:val="24"/>
        </w:rPr>
        <w:t>GTP’lerinde</w:t>
      </w:r>
      <w:proofErr w:type="spellEnd"/>
      <w:r>
        <w:rPr>
          <w:rFonts w:ascii="Times New Roman" w:hAnsi="Times New Roman" w:cs="Times New Roman"/>
          <w:sz w:val="24"/>
          <w:szCs w:val="24"/>
        </w:rPr>
        <w:t xml:space="preserve"> tanımlı</w:t>
      </w:r>
      <w:r w:rsidRPr="004B657A">
        <w:rPr>
          <w:rFonts w:ascii="Times New Roman" w:hAnsi="Times New Roman" w:cs="Times New Roman"/>
          <w:sz w:val="24"/>
          <w:szCs w:val="24"/>
        </w:rPr>
        <w:t xml:space="preserve"> eşya için uygulanan dampinge karşı önlem Yunanistan menşeli/çıkışlı </w:t>
      </w:r>
      <w:r>
        <w:rPr>
          <w:rFonts w:ascii="Times New Roman" w:hAnsi="Times New Roman" w:cs="Times New Roman"/>
          <w:sz w:val="24"/>
          <w:szCs w:val="24"/>
        </w:rPr>
        <w:t>ithalata</w:t>
      </w:r>
      <w:r w:rsidRPr="004B657A">
        <w:rPr>
          <w:rFonts w:ascii="Times New Roman" w:hAnsi="Times New Roman" w:cs="Times New Roman"/>
          <w:sz w:val="24"/>
          <w:szCs w:val="24"/>
        </w:rPr>
        <w:t xml:space="preserve"> teşmil edilmiştir. </w:t>
      </w:r>
    </w:p>
    <w:p w:rsidR="00F02BC1" w:rsidRDefault="00F02BC1" w:rsidP="007630E0">
      <w:pPr>
        <w:pStyle w:val="BalonMetni"/>
        <w:ind w:left="993" w:right="806" w:firstLine="425"/>
        <w:jc w:val="both"/>
        <w:rPr>
          <w:rFonts w:ascii="Times New Roman" w:hAnsi="Times New Roman" w:cs="Times New Roman"/>
          <w:sz w:val="24"/>
          <w:szCs w:val="24"/>
        </w:rPr>
      </w:pPr>
      <w:r>
        <w:rPr>
          <w:rFonts w:ascii="Times New Roman" w:hAnsi="Times New Roman" w:cs="Times New Roman"/>
          <w:sz w:val="24"/>
          <w:szCs w:val="24"/>
        </w:rPr>
        <w:t xml:space="preserve">(10) </w:t>
      </w:r>
      <w:r w:rsidRPr="004B657A">
        <w:rPr>
          <w:rFonts w:ascii="Times New Roman" w:hAnsi="Times New Roman" w:cs="Times New Roman"/>
          <w:sz w:val="24"/>
          <w:szCs w:val="24"/>
        </w:rPr>
        <w:t xml:space="preserve">26/8/2021 tarihli ve 31580 sayılı Resmî </w:t>
      </w:r>
      <w:proofErr w:type="spellStart"/>
      <w:r w:rsidRPr="004B657A">
        <w:rPr>
          <w:rFonts w:ascii="Times New Roman" w:hAnsi="Times New Roman" w:cs="Times New Roman"/>
          <w:sz w:val="24"/>
          <w:szCs w:val="24"/>
        </w:rPr>
        <w:t>Gazete’de</w:t>
      </w:r>
      <w:proofErr w:type="spellEnd"/>
      <w:r w:rsidRPr="004B657A">
        <w:rPr>
          <w:rFonts w:ascii="Times New Roman" w:hAnsi="Times New Roman" w:cs="Times New Roman"/>
          <w:sz w:val="24"/>
          <w:szCs w:val="24"/>
        </w:rPr>
        <w:t xml:space="preserve"> yayımlanan İthalatta Haksız Rekabetin Önlenmesine İlişkin Tebliğ (Tebliğ No: 2021/41) çerçevesinde, ÇHC menşeli 55.</w:t>
      </w:r>
      <w:r>
        <w:rPr>
          <w:rFonts w:ascii="Times New Roman" w:hAnsi="Times New Roman" w:cs="Times New Roman"/>
          <w:sz w:val="24"/>
          <w:szCs w:val="24"/>
        </w:rPr>
        <w:t xml:space="preserve">13, 55.14, 55.15 ve 55.16 </w:t>
      </w:r>
      <w:proofErr w:type="spellStart"/>
      <w:r>
        <w:rPr>
          <w:rFonts w:ascii="Times New Roman" w:hAnsi="Times New Roman" w:cs="Times New Roman"/>
          <w:sz w:val="24"/>
          <w:szCs w:val="24"/>
        </w:rPr>
        <w:t>GTP’lerinde</w:t>
      </w:r>
      <w:proofErr w:type="spellEnd"/>
      <w:r>
        <w:rPr>
          <w:rFonts w:ascii="Times New Roman" w:hAnsi="Times New Roman" w:cs="Times New Roman"/>
          <w:sz w:val="24"/>
          <w:szCs w:val="24"/>
        </w:rPr>
        <w:t xml:space="preserve"> tanımlı</w:t>
      </w:r>
      <w:r w:rsidRPr="004B657A">
        <w:rPr>
          <w:rFonts w:ascii="Times New Roman" w:hAnsi="Times New Roman" w:cs="Times New Roman"/>
          <w:sz w:val="24"/>
          <w:szCs w:val="24"/>
        </w:rPr>
        <w:t xml:space="preserve"> eşya için uygulanan dampinge karşı önlem İspanya</w:t>
      </w:r>
      <w:r>
        <w:rPr>
          <w:rFonts w:ascii="Times New Roman" w:hAnsi="Times New Roman" w:cs="Times New Roman"/>
          <w:sz w:val="24"/>
          <w:szCs w:val="24"/>
        </w:rPr>
        <w:t xml:space="preserve"> Krallığı</w:t>
      </w:r>
      <w:r w:rsidRPr="004B657A">
        <w:rPr>
          <w:rFonts w:ascii="Times New Roman" w:hAnsi="Times New Roman" w:cs="Times New Roman"/>
          <w:sz w:val="24"/>
          <w:szCs w:val="24"/>
        </w:rPr>
        <w:t>, İtalya</w:t>
      </w:r>
      <w:r>
        <w:rPr>
          <w:rFonts w:ascii="Times New Roman" w:hAnsi="Times New Roman" w:cs="Times New Roman"/>
          <w:sz w:val="24"/>
          <w:szCs w:val="24"/>
        </w:rPr>
        <w:t>n Cumhuriyeti</w:t>
      </w:r>
      <w:r w:rsidRPr="004B657A">
        <w:rPr>
          <w:rFonts w:ascii="Times New Roman" w:hAnsi="Times New Roman" w:cs="Times New Roman"/>
          <w:sz w:val="24"/>
          <w:szCs w:val="24"/>
        </w:rPr>
        <w:t>, Almanya</w:t>
      </w:r>
      <w:r>
        <w:rPr>
          <w:rFonts w:ascii="Times New Roman" w:hAnsi="Times New Roman" w:cs="Times New Roman"/>
          <w:sz w:val="24"/>
          <w:szCs w:val="24"/>
        </w:rPr>
        <w:t xml:space="preserve"> Federal Cumhuriyeti</w:t>
      </w:r>
      <w:r w:rsidRPr="004B657A">
        <w:rPr>
          <w:rFonts w:ascii="Times New Roman" w:hAnsi="Times New Roman" w:cs="Times New Roman"/>
          <w:sz w:val="24"/>
          <w:szCs w:val="24"/>
        </w:rPr>
        <w:t xml:space="preserve"> menşeli/çıkışlı olan ve Tebliğde belirtilen firmalardan </w:t>
      </w:r>
      <w:r>
        <w:rPr>
          <w:rFonts w:ascii="Times New Roman" w:hAnsi="Times New Roman" w:cs="Times New Roman"/>
          <w:sz w:val="24"/>
          <w:szCs w:val="24"/>
        </w:rPr>
        <w:t xml:space="preserve">yapılan </w:t>
      </w:r>
      <w:r w:rsidRPr="004B657A">
        <w:rPr>
          <w:rFonts w:ascii="Times New Roman" w:hAnsi="Times New Roman" w:cs="Times New Roman"/>
          <w:sz w:val="24"/>
          <w:szCs w:val="24"/>
        </w:rPr>
        <w:t>ithalata teşmil edilmiştir.</w:t>
      </w:r>
    </w:p>
    <w:p w:rsidR="00CC4100" w:rsidRPr="004B657A" w:rsidRDefault="00CC4100" w:rsidP="007630E0">
      <w:pPr>
        <w:pStyle w:val="BalonMetni"/>
        <w:ind w:left="993" w:right="806" w:firstLine="425"/>
        <w:jc w:val="both"/>
        <w:rPr>
          <w:rFonts w:ascii="Times New Roman" w:hAnsi="Times New Roman" w:cs="Times New Roman"/>
          <w:sz w:val="24"/>
          <w:szCs w:val="24"/>
        </w:rPr>
      </w:pPr>
      <w:r>
        <w:rPr>
          <w:rFonts w:ascii="Times New Roman" w:hAnsi="Times New Roman" w:cs="Times New Roman"/>
          <w:sz w:val="24"/>
          <w:szCs w:val="24"/>
        </w:rPr>
        <w:t xml:space="preserve">(11) </w:t>
      </w:r>
      <w:r w:rsidRPr="006F3B14">
        <w:rPr>
          <w:rFonts w:ascii="Times New Roman" w:hAnsi="Times New Roman" w:cs="Times New Roman"/>
          <w:sz w:val="24"/>
          <w:szCs w:val="24"/>
        </w:rPr>
        <w:t>İnceleme konusu eşyanın AB ülkeleri ve serbest ticaret anlaşması (STA) imzalanan ülkeler menşeli ithalatında gümrük vergisi ve ilave gümrük vergisi oranı %0 iken, diğer ülkeler menşeli ithalatında %8 oranında gümrük vergisi ve %20 oranında ilave gümrük vergisi uygulanmaktadır.</w:t>
      </w:r>
    </w:p>
    <w:p w:rsidR="00F02BC1" w:rsidRPr="004B657A" w:rsidRDefault="00F02BC1" w:rsidP="007630E0">
      <w:pPr>
        <w:pStyle w:val="BalonMetni"/>
        <w:ind w:left="993" w:right="806" w:firstLine="425"/>
        <w:jc w:val="both"/>
        <w:rPr>
          <w:rFonts w:ascii="Times New Roman" w:hAnsi="Times New Roman" w:cs="Times New Roman"/>
          <w:sz w:val="24"/>
          <w:szCs w:val="24"/>
        </w:rPr>
      </w:pPr>
      <w:r>
        <w:rPr>
          <w:rFonts w:ascii="Times New Roman" w:hAnsi="Times New Roman" w:cs="Times New Roman"/>
          <w:sz w:val="24"/>
          <w:szCs w:val="24"/>
        </w:rPr>
        <w:t>(</w:t>
      </w:r>
      <w:r w:rsidR="00CC4100">
        <w:rPr>
          <w:rFonts w:ascii="Times New Roman" w:hAnsi="Times New Roman" w:cs="Times New Roman"/>
          <w:sz w:val="24"/>
          <w:szCs w:val="24"/>
        </w:rPr>
        <w:t>12</w:t>
      </w:r>
      <w:r>
        <w:rPr>
          <w:rFonts w:ascii="Times New Roman" w:hAnsi="Times New Roman" w:cs="Times New Roman"/>
          <w:sz w:val="24"/>
          <w:szCs w:val="24"/>
        </w:rPr>
        <w:t xml:space="preserve">) </w:t>
      </w:r>
      <w:r w:rsidRPr="004B657A">
        <w:rPr>
          <w:rFonts w:ascii="Times New Roman" w:hAnsi="Times New Roman" w:cs="Times New Roman"/>
          <w:sz w:val="24"/>
          <w:szCs w:val="24"/>
        </w:rPr>
        <w:t xml:space="preserve">25/12/2020 tarihli ve 31345 sayılı Resmî </w:t>
      </w:r>
      <w:proofErr w:type="spellStart"/>
      <w:r w:rsidRPr="004B657A">
        <w:rPr>
          <w:rFonts w:ascii="Times New Roman" w:hAnsi="Times New Roman" w:cs="Times New Roman"/>
          <w:sz w:val="24"/>
          <w:szCs w:val="24"/>
        </w:rPr>
        <w:t>Gazete’de</w:t>
      </w:r>
      <w:proofErr w:type="spellEnd"/>
      <w:r w:rsidRPr="004B657A">
        <w:rPr>
          <w:rFonts w:ascii="Times New Roman" w:hAnsi="Times New Roman" w:cs="Times New Roman"/>
          <w:sz w:val="24"/>
          <w:szCs w:val="24"/>
        </w:rPr>
        <w:t xml:space="preserve"> yayımlanan İthalatta Gözetim Uygulamasına İlişkin Tebliğ (Tebliğ No: 2020/9) hükümleri çerçevesinde </w:t>
      </w:r>
      <w:r w:rsidR="00CC4100">
        <w:rPr>
          <w:rFonts w:ascii="Times New Roman" w:hAnsi="Times New Roman" w:cs="Times New Roman"/>
          <w:sz w:val="24"/>
          <w:szCs w:val="24"/>
        </w:rPr>
        <w:t>inceleme</w:t>
      </w:r>
      <w:r w:rsidR="00CC4100" w:rsidRPr="004B657A">
        <w:rPr>
          <w:rFonts w:ascii="Times New Roman" w:hAnsi="Times New Roman" w:cs="Times New Roman"/>
          <w:sz w:val="24"/>
          <w:szCs w:val="24"/>
        </w:rPr>
        <w:t xml:space="preserve"> </w:t>
      </w:r>
      <w:r w:rsidRPr="004B657A">
        <w:rPr>
          <w:rFonts w:ascii="Times New Roman" w:hAnsi="Times New Roman" w:cs="Times New Roman"/>
          <w:sz w:val="24"/>
          <w:szCs w:val="24"/>
        </w:rPr>
        <w:t xml:space="preserve">konusu eşyanın ithalatı kayda alınmak suretiyle </w:t>
      </w:r>
      <w:r>
        <w:rPr>
          <w:rFonts w:ascii="Times New Roman" w:hAnsi="Times New Roman" w:cs="Times New Roman"/>
          <w:sz w:val="24"/>
          <w:szCs w:val="24"/>
        </w:rPr>
        <w:t xml:space="preserve">ileriye yönelik olarak </w:t>
      </w:r>
      <w:r w:rsidRPr="004B657A">
        <w:rPr>
          <w:rFonts w:ascii="Times New Roman" w:hAnsi="Times New Roman" w:cs="Times New Roman"/>
          <w:sz w:val="24"/>
          <w:szCs w:val="24"/>
        </w:rPr>
        <w:t>gözetime tabi tutulmaktadır.</w:t>
      </w:r>
    </w:p>
    <w:p w:rsidR="005E569F" w:rsidRPr="001703EA" w:rsidRDefault="005E569F" w:rsidP="00F02BC1">
      <w:pPr>
        <w:pStyle w:val="12"/>
        <w:ind w:left="993" w:right="664" w:firstLine="850"/>
        <w:jc w:val="both"/>
        <w:rPr>
          <w:color w:val="000000"/>
          <w:sz w:val="24"/>
          <w:szCs w:val="22"/>
        </w:rPr>
      </w:pPr>
    </w:p>
    <w:p w:rsidR="00952AFE" w:rsidRPr="003E4AA8" w:rsidRDefault="00952AFE" w:rsidP="00B315F0">
      <w:pPr>
        <w:ind w:right="659"/>
        <w:jc w:val="both"/>
      </w:pPr>
    </w:p>
    <w:p w:rsidR="00EB5682" w:rsidRDefault="00464559" w:rsidP="00941D2D">
      <w:pPr>
        <w:pStyle w:val="Balk1"/>
        <w:numPr>
          <w:ilvl w:val="0"/>
          <w:numId w:val="14"/>
        </w:numPr>
        <w:spacing w:line="240" w:lineRule="auto"/>
        <w:jc w:val="both"/>
      </w:pPr>
      <w:r w:rsidRPr="003E4AA8">
        <w:t xml:space="preserve">İnceleme Kapsamı  </w:t>
      </w:r>
    </w:p>
    <w:p w:rsidR="00941D2D" w:rsidRPr="00941D2D" w:rsidRDefault="00941D2D" w:rsidP="00264E34">
      <w:pPr>
        <w:jc w:val="both"/>
        <w:rPr>
          <w:lang w:eastAsia="tr-TR"/>
        </w:rPr>
      </w:pPr>
    </w:p>
    <w:p w:rsidR="00223826" w:rsidRPr="00F21C93" w:rsidRDefault="00264E34" w:rsidP="00551EBD">
      <w:pPr>
        <w:numPr>
          <w:ilvl w:val="0"/>
          <w:numId w:val="19"/>
        </w:numPr>
        <w:spacing w:after="5" w:line="268" w:lineRule="auto"/>
        <w:ind w:right="659" w:firstLine="437"/>
        <w:jc w:val="both"/>
      </w:pPr>
      <w:r w:rsidRPr="00F21C93">
        <w:t xml:space="preserve"> </w:t>
      </w:r>
      <w:r w:rsidR="00223826" w:rsidRPr="00F21C93">
        <w:t>Hâlihazırda</w:t>
      </w:r>
      <w:r w:rsidRPr="00F21C93">
        <w:t xml:space="preserve"> dampinge karşı önleme tabii ülkeler menşeli </w:t>
      </w:r>
      <w:bookmarkStart w:id="3" w:name="_Hlk123657208"/>
      <w:r w:rsidR="00223826">
        <w:t>54.07</w:t>
      </w:r>
      <w:r w:rsidR="00F21C93" w:rsidRPr="00F21C93">
        <w:t xml:space="preserve"> pozisyonunda tanımlı </w:t>
      </w:r>
      <w:r w:rsidRPr="00F21C93">
        <w:t xml:space="preserve">“sentetik </w:t>
      </w:r>
      <w:proofErr w:type="spellStart"/>
      <w:r w:rsidRPr="00F21C93">
        <w:t>filament</w:t>
      </w:r>
      <w:proofErr w:type="spellEnd"/>
      <w:r w:rsidRPr="00F21C93">
        <w:t xml:space="preserve"> ipliklerinden dokunmuş mensucat” </w:t>
      </w:r>
      <w:r w:rsidR="00F21C93" w:rsidRPr="00F21C93">
        <w:t xml:space="preserve">ithalatında uygulanan dampinge karşı önlemlerin Kuzey Makedonya ve Bosna-Hersek menşeli/çıkışlı olarak yapılan ithalat aracılığıyla </w:t>
      </w:r>
      <w:r w:rsidR="00223826" w:rsidRPr="00F21C93">
        <w:t xml:space="preserve">etkisiz kılındığına yönelik </w:t>
      </w:r>
      <w:r w:rsidR="00223826" w:rsidRPr="00551EBD">
        <w:t>R.B. Karesi İthalat İhracat Tekstil San. ve Tic. A.Ş. firmasının başvurusu</w:t>
      </w:r>
      <w:r w:rsidR="00223826" w:rsidRPr="00F21C93">
        <w:t xml:space="preserve"> üzerine İthalat Genel Müdürlüğünce bir inceleme başlatılmıştır. </w:t>
      </w:r>
      <w:bookmarkEnd w:id="3"/>
    </w:p>
    <w:p w:rsidR="00264E34" w:rsidRPr="00F21C93" w:rsidRDefault="00264E34" w:rsidP="00551EBD">
      <w:pPr>
        <w:numPr>
          <w:ilvl w:val="0"/>
          <w:numId w:val="19"/>
        </w:numPr>
        <w:spacing w:after="5" w:line="268" w:lineRule="auto"/>
        <w:ind w:right="659" w:firstLine="437"/>
        <w:jc w:val="both"/>
      </w:pPr>
      <w:r w:rsidRPr="00F21C93">
        <w:t xml:space="preserve"> </w:t>
      </w:r>
      <w:bookmarkStart w:id="4" w:name="_Hlk123657327"/>
      <w:r w:rsidR="00EC3A4F" w:rsidRPr="00D419FC">
        <w:t>55.</w:t>
      </w:r>
      <w:r w:rsidR="00EC3A4F">
        <w:t xml:space="preserve"> Fasılda tanımlı inceleme kapsamı</w:t>
      </w:r>
      <w:r w:rsidR="00EC3A4F" w:rsidRPr="00F21C93" w:rsidDel="00EC3A4F">
        <w:t xml:space="preserve"> </w:t>
      </w:r>
      <w:r w:rsidR="00551EBD">
        <w:t>“</w:t>
      </w:r>
      <w:r w:rsidRPr="00F21C93">
        <w:t>sentetik veya suni devamsız liflerden dokunmuş mensucat</w:t>
      </w:r>
      <w:r w:rsidR="00551EBD">
        <w:t>”</w:t>
      </w:r>
      <w:r w:rsidRPr="00F21C93">
        <w:t xml:space="preserve"> ithalatında uygulanan dampinge karşı önlemlerin </w:t>
      </w:r>
      <w:r w:rsidR="003155ED" w:rsidRPr="00F21C93">
        <w:t xml:space="preserve">Kuzey </w:t>
      </w:r>
      <w:r w:rsidRPr="00F21C93">
        <w:t>Makedonya menşeli/çıkışlı olarak yapılan ithalat ile etkisiz kılındığına yönelik</w:t>
      </w:r>
      <w:r w:rsidR="005B03E6" w:rsidRPr="00F21C93">
        <w:t xml:space="preserve"> </w:t>
      </w:r>
      <w:r w:rsidR="00223826">
        <w:t>şüphe</w:t>
      </w:r>
      <w:r w:rsidRPr="00F21C93">
        <w:t xml:space="preserve"> üzerine İthalat Genel Müdürlüğünce </w:t>
      </w:r>
      <w:proofErr w:type="spellStart"/>
      <w:r w:rsidR="00223826">
        <w:t>re’sen</w:t>
      </w:r>
      <w:proofErr w:type="spellEnd"/>
      <w:r w:rsidR="00223826">
        <w:t xml:space="preserve"> </w:t>
      </w:r>
      <w:r w:rsidRPr="00F21C93">
        <w:t xml:space="preserve">bir inceleme başlatılmıştır. </w:t>
      </w:r>
    </w:p>
    <w:bookmarkEnd w:id="4"/>
    <w:p w:rsidR="005E569F" w:rsidRPr="00F21C93" w:rsidRDefault="00264E34" w:rsidP="00551EBD">
      <w:pPr>
        <w:numPr>
          <w:ilvl w:val="0"/>
          <w:numId w:val="19"/>
        </w:numPr>
        <w:spacing w:after="5" w:line="268" w:lineRule="auto"/>
        <w:ind w:right="659" w:firstLine="437"/>
        <w:jc w:val="both"/>
      </w:pPr>
      <w:r w:rsidRPr="00F21C93">
        <w:t xml:space="preserve"> Bu çerçevede, ulusal ve uluslararası veri kaynakları ile genel ağda yapılan taramalar suretiyle bazı değerlendirmeler yapılmıştır. </w:t>
      </w:r>
    </w:p>
    <w:p w:rsidR="00EB5682" w:rsidRPr="00F21C93" w:rsidRDefault="00464559" w:rsidP="00B315F0">
      <w:pPr>
        <w:jc w:val="both"/>
      </w:pPr>
      <w:r w:rsidRPr="00F21C93">
        <w:t xml:space="preserve"> </w:t>
      </w:r>
    </w:p>
    <w:p w:rsidR="005E569F" w:rsidRPr="005E569F" w:rsidRDefault="00464559" w:rsidP="005E569F">
      <w:pPr>
        <w:pStyle w:val="ListeParagraf"/>
        <w:numPr>
          <w:ilvl w:val="0"/>
          <w:numId w:val="14"/>
        </w:numPr>
        <w:jc w:val="both"/>
        <w:rPr>
          <w:b/>
        </w:rPr>
      </w:pPr>
      <w:r w:rsidRPr="005E569F">
        <w:rPr>
          <w:b/>
        </w:rPr>
        <w:t>Önlemlerin Etkisiz Kılınması</w:t>
      </w:r>
    </w:p>
    <w:p w:rsidR="00EB5682" w:rsidRPr="003E4AA8" w:rsidRDefault="00464559" w:rsidP="005E569F">
      <w:pPr>
        <w:pStyle w:val="ListeParagraf"/>
        <w:ind w:left="1699"/>
        <w:jc w:val="both"/>
      </w:pPr>
      <w:r w:rsidRPr="005E569F">
        <w:rPr>
          <w:b/>
        </w:rPr>
        <w:t xml:space="preserve"> </w:t>
      </w:r>
    </w:p>
    <w:p w:rsidR="00EB5682" w:rsidRDefault="003E4AA8" w:rsidP="00B315F0">
      <w:pPr>
        <w:pStyle w:val="Balk1"/>
        <w:numPr>
          <w:ilvl w:val="0"/>
          <w:numId w:val="9"/>
        </w:numPr>
        <w:spacing w:line="240" w:lineRule="auto"/>
        <w:ind w:left="1276" w:hanging="283"/>
        <w:jc w:val="both"/>
      </w:pPr>
      <w:r w:rsidRPr="003E4AA8">
        <w:t>İnceleme Konusu Eşyanın İthalat Verilerinin Analizi</w:t>
      </w:r>
    </w:p>
    <w:p w:rsidR="005E569F" w:rsidRPr="005E569F" w:rsidRDefault="005E569F" w:rsidP="005E569F">
      <w:pPr>
        <w:rPr>
          <w:lang w:eastAsia="tr-TR"/>
        </w:rPr>
      </w:pPr>
    </w:p>
    <w:p w:rsidR="00F02BC1" w:rsidRDefault="00F02BC1" w:rsidP="007630E0">
      <w:pPr>
        <w:pStyle w:val="BalonMetni"/>
        <w:ind w:left="993" w:right="664" w:firstLine="567"/>
        <w:jc w:val="both"/>
        <w:rPr>
          <w:rFonts w:ascii="Times New Roman" w:hAnsi="Times New Roman" w:cs="Times New Roman"/>
          <w:sz w:val="24"/>
          <w:szCs w:val="24"/>
        </w:rPr>
      </w:pPr>
      <w:r>
        <w:rPr>
          <w:rFonts w:ascii="Times New Roman" w:hAnsi="Times New Roman" w:cs="Times New Roman"/>
          <w:sz w:val="24"/>
          <w:szCs w:val="24"/>
        </w:rPr>
        <w:t>(</w:t>
      </w:r>
      <w:r w:rsidRPr="001C3796">
        <w:rPr>
          <w:rFonts w:ascii="Times New Roman" w:hAnsi="Times New Roman" w:cs="Times New Roman"/>
          <w:sz w:val="24"/>
          <w:szCs w:val="24"/>
        </w:rPr>
        <w:t xml:space="preserve">1) </w:t>
      </w:r>
      <w:r w:rsidRPr="00D94907">
        <w:rPr>
          <w:rFonts w:ascii="Times New Roman" w:hAnsi="Times New Roman" w:cs="Times New Roman"/>
          <w:sz w:val="24"/>
          <w:szCs w:val="24"/>
        </w:rPr>
        <w:t xml:space="preserve">54.07 GTP </w:t>
      </w:r>
      <w:r>
        <w:rPr>
          <w:rFonts w:ascii="Times New Roman" w:hAnsi="Times New Roman" w:cs="Times New Roman"/>
          <w:sz w:val="24"/>
          <w:szCs w:val="24"/>
        </w:rPr>
        <w:t xml:space="preserve">altında sınıflandırılan </w:t>
      </w:r>
      <w:r w:rsidR="00CC4100">
        <w:rPr>
          <w:rFonts w:ascii="Times New Roman" w:hAnsi="Times New Roman" w:cs="Times New Roman"/>
          <w:sz w:val="24"/>
          <w:szCs w:val="24"/>
        </w:rPr>
        <w:t>inceleme</w:t>
      </w:r>
      <w:r>
        <w:rPr>
          <w:rFonts w:ascii="Times New Roman" w:hAnsi="Times New Roman" w:cs="Times New Roman"/>
          <w:sz w:val="24"/>
          <w:szCs w:val="24"/>
        </w:rPr>
        <w:t xml:space="preserve"> konusu</w:t>
      </w:r>
      <w:r w:rsidRPr="00D94907">
        <w:rPr>
          <w:rFonts w:ascii="Times New Roman" w:hAnsi="Times New Roman" w:cs="Times New Roman"/>
          <w:sz w:val="24"/>
          <w:szCs w:val="24"/>
        </w:rPr>
        <w:t xml:space="preserve"> eşyanın toplam ithalatı 2019 yılında 70.910 ton (431 milyon </w:t>
      </w:r>
      <w:r w:rsidR="001F5835">
        <w:rPr>
          <w:rFonts w:ascii="Times New Roman" w:hAnsi="Times New Roman" w:cs="Times New Roman"/>
          <w:sz w:val="24"/>
          <w:szCs w:val="24"/>
        </w:rPr>
        <w:t>ABD doları</w:t>
      </w:r>
      <w:r w:rsidRPr="00D94907">
        <w:rPr>
          <w:rFonts w:ascii="Times New Roman" w:hAnsi="Times New Roman" w:cs="Times New Roman"/>
          <w:sz w:val="24"/>
          <w:szCs w:val="24"/>
        </w:rPr>
        <w:t xml:space="preserve">), 2020 yılında 70.375 ton (384 milyon </w:t>
      </w:r>
      <w:r w:rsidR="001F5835">
        <w:rPr>
          <w:rFonts w:ascii="Times New Roman" w:hAnsi="Times New Roman" w:cs="Times New Roman"/>
          <w:sz w:val="24"/>
          <w:szCs w:val="24"/>
        </w:rPr>
        <w:t>ABD doları</w:t>
      </w:r>
      <w:r w:rsidRPr="00D94907">
        <w:rPr>
          <w:rFonts w:ascii="Times New Roman" w:hAnsi="Times New Roman" w:cs="Times New Roman"/>
          <w:sz w:val="24"/>
          <w:szCs w:val="24"/>
        </w:rPr>
        <w:t xml:space="preserve">), 2021 yılında 74.705 ton (391 milyon </w:t>
      </w:r>
      <w:r w:rsidR="001F5835">
        <w:rPr>
          <w:rFonts w:ascii="Times New Roman" w:hAnsi="Times New Roman" w:cs="Times New Roman"/>
          <w:sz w:val="24"/>
          <w:szCs w:val="24"/>
        </w:rPr>
        <w:t>ABD doları</w:t>
      </w:r>
      <w:r w:rsidRPr="00D94907">
        <w:rPr>
          <w:rFonts w:ascii="Times New Roman" w:hAnsi="Times New Roman" w:cs="Times New Roman"/>
          <w:sz w:val="24"/>
          <w:szCs w:val="24"/>
        </w:rPr>
        <w:t xml:space="preserve">), 2022 yılının ilk 9 ayında ise 97.206 </w:t>
      </w:r>
      <w:r w:rsidR="00CC4100">
        <w:rPr>
          <w:rFonts w:ascii="Times New Roman" w:hAnsi="Times New Roman" w:cs="Times New Roman"/>
          <w:sz w:val="24"/>
          <w:szCs w:val="24"/>
        </w:rPr>
        <w:t xml:space="preserve">ton </w:t>
      </w:r>
      <w:r w:rsidRPr="00D94907">
        <w:rPr>
          <w:rFonts w:ascii="Times New Roman" w:hAnsi="Times New Roman" w:cs="Times New Roman"/>
          <w:sz w:val="24"/>
          <w:szCs w:val="24"/>
        </w:rPr>
        <w:t xml:space="preserve">(535 milyon </w:t>
      </w:r>
      <w:r w:rsidR="001F5835">
        <w:rPr>
          <w:rFonts w:ascii="Times New Roman" w:hAnsi="Times New Roman" w:cs="Times New Roman"/>
          <w:sz w:val="24"/>
          <w:szCs w:val="24"/>
        </w:rPr>
        <w:t>ABD doları</w:t>
      </w:r>
      <w:r w:rsidRPr="00D94907">
        <w:rPr>
          <w:rFonts w:ascii="Times New Roman" w:hAnsi="Times New Roman" w:cs="Times New Roman"/>
          <w:sz w:val="24"/>
          <w:szCs w:val="24"/>
        </w:rPr>
        <w:t xml:space="preserve">) olarak gerçekleşmiştir. </w:t>
      </w:r>
    </w:p>
    <w:p w:rsidR="00F02BC1" w:rsidRDefault="00F02BC1" w:rsidP="007630E0">
      <w:pPr>
        <w:pStyle w:val="BalonMetni"/>
        <w:ind w:left="993" w:right="664" w:firstLine="567"/>
        <w:jc w:val="both"/>
        <w:rPr>
          <w:rFonts w:ascii="Times New Roman" w:hAnsi="Times New Roman" w:cs="Times New Roman"/>
          <w:sz w:val="24"/>
          <w:szCs w:val="24"/>
        </w:rPr>
      </w:pPr>
      <w:r w:rsidRPr="001C3796">
        <w:rPr>
          <w:rFonts w:ascii="Times New Roman" w:hAnsi="Times New Roman" w:cs="Times New Roman"/>
          <w:sz w:val="24"/>
          <w:szCs w:val="24"/>
        </w:rPr>
        <w:t xml:space="preserve">(2) </w:t>
      </w:r>
      <w:r w:rsidRPr="00D94907">
        <w:rPr>
          <w:rFonts w:ascii="Times New Roman" w:hAnsi="Times New Roman" w:cs="Times New Roman"/>
          <w:sz w:val="24"/>
          <w:szCs w:val="24"/>
        </w:rPr>
        <w:t xml:space="preserve">54.07 GTP kapsamı </w:t>
      </w:r>
      <w:r w:rsidR="00CC4100">
        <w:rPr>
          <w:rFonts w:ascii="Times New Roman" w:hAnsi="Times New Roman" w:cs="Times New Roman"/>
          <w:sz w:val="24"/>
          <w:szCs w:val="24"/>
        </w:rPr>
        <w:t>inceleme</w:t>
      </w:r>
      <w:r>
        <w:rPr>
          <w:rFonts w:ascii="Times New Roman" w:hAnsi="Times New Roman" w:cs="Times New Roman"/>
          <w:sz w:val="24"/>
          <w:szCs w:val="24"/>
        </w:rPr>
        <w:t xml:space="preserve"> konusu</w:t>
      </w:r>
      <w:r w:rsidRPr="00D94907">
        <w:rPr>
          <w:rFonts w:ascii="Times New Roman" w:hAnsi="Times New Roman" w:cs="Times New Roman"/>
          <w:sz w:val="24"/>
          <w:szCs w:val="24"/>
        </w:rPr>
        <w:t xml:space="preserve"> eşyanın Kuzey Makedonya’dan ithalatı 2019 yılında 292 ton, 2020 yılında 660 ton</w:t>
      </w:r>
      <w:r w:rsidR="00CC4100">
        <w:rPr>
          <w:rFonts w:ascii="Times New Roman" w:hAnsi="Times New Roman" w:cs="Times New Roman"/>
          <w:sz w:val="24"/>
          <w:szCs w:val="24"/>
        </w:rPr>
        <w:t xml:space="preserve">, </w:t>
      </w:r>
      <w:r w:rsidRPr="00D94907">
        <w:rPr>
          <w:rFonts w:ascii="Times New Roman" w:hAnsi="Times New Roman" w:cs="Times New Roman"/>
          <w:sz w:val="24"/>
          <w:szCs w:val="24"/>
        </w:rPr>
        <w:t xml:space="preserve">2021 yılında yaklaşık 3.712 </w:t>
      </w:r>
      <w:proofErr w:type="gramStart"/>
      <w:r w:rsidRPr="00D94907">
        <w:rPr>
          <w:rFonts w:ascii="Times New Roman" w:hAnsi="Times New Roman" w:cs="Times New Roman"/>
          <w:sz w:val="24"/>
          <w:szCs w:val="24"/>
        </w:rPr>
        <w:t>ton</w:t>
      </w:r>
      <w:r w:rsidR="00CC4100">
        <w:rPr>
          <w:rFonts w:ascii="Times New Roman" w:hAnsi="Times New Roman" w:cs="Times New Roman"/>
          <w:sz w:val="24"/>
          <w:szCs w:val="24"/>
        </w:rPr>
        <w:t xml:space="preserve">, </w:t>
      </w:r>
      <w:r w:rsidRPr="00D94907">
        <w:rPr>
          <w:rFonts w:ascii="Times New Roman" w:hAnsi="Times New Roman" w:cs="Times New Roman"/>
          <w:sz w:val="24"/>
          <w:szCs w:val="24"/>
        </w:rPr>
        <w:t xml:space="preserve"> 2022</w:t>
      </w:r>
      <w:proofErr w:type="gramEnd"/>
      <w:r w:rsidRPr="00D94907">
        <w:rPr>
          <w:rFonts w:ascii="Times New Roman" w:hAnsi="Times New Roman" w:cs="Times New Roman"/>
          <w:sz w:val="24"/>
          <w:szCs w:val="24"/>
        </w:rPr>
        <w:t xml:space="preserve"> yılının ilk 9 ayında ise 2.575 ton olmuştur. Belirtilen dönemde Kuzey Makedonya’da</w:t>
      </w:r>
      <w:r>
        <w:rPr>
          <w:rFonts w:ascii="Times New Roman" w:hAnsi="Times New Roman" w:cs="Times New Roman"/>
          <w:sz w:val="24"/>
          <w:szCs w:val="24"/>
        </w:rPr>
        <w:t>n</w:t>
      </w:r>
      <w:r w:rsidRPr="00D94907">
        <w:rPr>
          <w:rFonts w:ascii="Times New Roman" w:hAnsi="Times New Roman" w:cs="Times New Roman"/>
          <w:sz w:val="24"/>
          <w:szCs w:val="24"/>
        </w:rPr>
        <w:t xml:space="preserve"> gerçekleştirilen ithalat </w:t>
      </w:r>
      <w:r>
        <w:rPr>
          <w:rFonts w:ascii="Times New Roman" w:hAnsi="Times New Roman" w:cs="Times New Roman"/>
          <w:sz w:val="24"/>
          <w:szCs w:val="24"/>
        </w:rPr>
        <w:t>değer</w:t>
      </w:r>
      <w:r w:rsidRPr="00D94907">
        <w:rPr>
          <w:rFonts w:ascii="Times New Roman" w:hAnsi="Times New Roman" w:cs="Times New Roman"/>
          <w:sz w:val="24"/>
          <w:szCs w:val="24"/>
        </w:rPr>
        <w:t xml:space="preserve"> bazında 2019 yılı için 1,9 milyon </w:t>
      </w:r>
      <w:r w:rsidR="001F5835">
        <w:rPr>
          <w:rFonts w:ascii="Times New Roman" w:hAnsi="Times New Roman" w:cs="Times New Roman"/>
          <w:sz w:val="24"/>
          <w:szCs w:val="24"/>
        </w:rPr>
        <w:t>ABD doları</w:t>
      </w:r>
      <w:r>
        <w:rPr>
          <w:rFonts w:ascii="Times New Roman" w:hAnsi="Times New Roman" w:cs="Times New Roman"/>
          <w:sz w:val="24"/>
          <w:szCs w:val="24"/>
        </w:rPr>
        <w:t xml:space="preserve"> iken</w:t>
      </w:r>
      <w:r w:rsidRPr="00D94907">
        <w:rPr>
          <w:rFonts w:ascii="Times New Roman" w:hAnsi="Times New Roman" w:cs="Times New Roman"/>
          <w:sz w:val="24"/>
          <w:szCs w:val="24"/>
        </w:rPr>
        <w:t xml:space="preserve">, 2020 yılı için 4,3 milyon </w:t>
      </w:r>
      <w:r w:rsidR="001F5835">
        <w:rPr>
          <w:rFonts w:ascii="Times New Roman" w:hAnsi="Times New Roman" w:cs="Times New Roman"/>
          <w:sz w:val="24"/>
          <w:szCs w:val="24"/>
        </w:rPr>
        <w:t>ABD doları</w:t>
      </w:r>
      <w:r w:rsidR="00CC4100">
        <w:rPr>
          <w:rFonts w:ascii="Times New Roman" w:hAnsi="Times New Roman" w:cs="Times New Roman"/>
          <w:sz w:val="24"/>
          <w:szCs w:val="24"/>
        </w:rPr>
        <w:t>,</w:t>
      </w:r>
      <w:r w:rsidRPr="00D94907">
        <w:rPr>
          <w:rFonts w:ascii="Times New Roman" w:hAnsi="Times New Roman" w:cs="Times New Roman"/>
          <w:sz w:val="24"/>
          <w:szCs w:val="24"/>
        </w:rPr>
        <w:t xml:space="preserve"> 2021 </w:t>
      </w:r>
      <w:r w:rsidRPr="00D94907">
        <w:rPr>
          <w:rFonts w:ascii="Times New Roman" w:hAnsi="Times New Roman" w:cs="Times New Roman"/>
          <w:sz w:val="24"/>
          <w:szCs w:val="24"/>
        </w:rPr>
        <w:lastRenderedPageBreak/>
        <w:t>yılı için 2</w:t>
      </w:r>
      <w:r>
        <w:rPr>
          <w:rFonts w:ascii="Times New Roman" w:hAnsi="Times New Roman" w:cs="Times New Roman"/>
          <w:sz w:val="24"/>
          <w:szCs w:val="24"/>
        </w:rPr>
        <w:t>2</w:t>
      </w:r>
      <w:r w:rsidRPr="00D94907">
        <w:rPr>
          <w:rFonts w:ascii="Times New Roman" w:hAnsi="Times New Roman" w:cs="Times New Roman"/>
          <w:sz w:val="24"/>
          <w:szCs w:val="24"/>
        </w:rPr>
        <w:t xml:space="preserve"> milyon </w:t>
      </w:r>
      <w:r w:rsidR="001F5835">
        <w:rPr>
          <w:rFonts w:ascii="Times New Roman" w:hAnsi="Times New Roman" w:cs="Times New Roman"/>
          <w:sz w:val="24"/>
          <w:szCs w:val="24"/>
        </w:rPr>
        <w:t>ABD doları</w:t>
      </w:r>
      <w:r w:rsidR="00CC4100">
        <w:rPr>
          <w:rFonts w:ascii="Times New Roman" w:hAnsi="Times New Roman" w:cs="Times New Roman"/>
          <w:sz w:val="24"/>
          <w:szCs w:val="24"/>
        </w:rPr>
        <w:t>,</w:t>
      </w:r>
      <w:r w:rsidRPr="00D94907">
        <w:rPr>
          <w:rFonts w:ascii="Times New Roman" w:hAnsi="Times New Roman" w:cs="Times New Roman"/>
          <w:sz w:val="24"/>
          <w:szCs w:val="24"/>
        </w:rPr>
        <w:t xml:space="preserve"> 2022 yılının ilk 9 ayı itibariyle ise 15 milyon </w:t>
      </w:r>
      <w:r w:rsidR="001F5835">
        <w:rPr>
          <w:rFonts w:ascii="Times New Roman" w:hAnsi="Times New Roman" w:cs="Times New Roman"/>
          <w:sz w:val="24"/>
          <w:szCs w:val="24"/>
        </w:rPr>
        <w:t>ABD doları</w:t>
      </w:r>
      <w:r w:rsidRPr="00D94907">
        <w:rPr>
          <w:rFonts w:ascii="Times New Roman" w:hAnsi="Times New Roman" w:cs="Times New Roman"/>
          <w:sz w:val="24"/>
          <w:szCs w:val="24"/>
        </w:rPr>
        <w:t xml:space="preserve"> olarak gerçekleşmiştir. </w:t>
      </w:r>
      <w:r>
        <w:rPr>
          <w:rFonts w:ascii="Times New Roman" w:hAnsi="Times New Roman" w:cs="Times New Roman"/>
          <w:sz w:val="24"/>
          <w:szCs w:val="24"/>
        </w:rPr>
        <w:t>2019-2022</w:t>
      </w:r>
      <w:r w:rsidRPr="00D94907">
        <w:rPr>
          <w:rFonts w:ascii="Times New Roman" w:hAnsi="Times New Roman" w:cs="Times New Roman"/>
          <w:sz w:val="24"/>
          <w:szCs w:val="24"/>
        </w:rPr>
        <w:t xml:space="preserve"> dönem</w:t>
      </w:r>
      <w:r>
        <w:rPr>
          <w:rFonts w:ascii="Times New Roman" w:hAnsi="Times New Roman" w:cs="Times New Roman"/>
          <w:sz w:val="24"/>
          <w:szCs w:val="24"/>
        </w:rPr>
        <w:t>in</w:t>
      </w:r>
      <w:r w:rsidRPr="00D94907">
        <w:rPr>
          <w:rFonts w:ascii="Times New Roman" w:hAnsi="Times New Roman" w:cs="Times New Roman"/>
          <w:sz w:val="24"/>
          <w:szCs w:val="24"/>
        </w:rPr>
        <w:t xml:space="preserve">de Kuzey Makedonya’dan yapılan ithalat birim fiyatları yaklaşık 6,5 </w:t>
      </w:r>
      <w:r w:rsidR="001F5835">
        <w:rPr>
          <w:rFonts w:ascii="Times New Roman" w:hAnsi="Times New Roman" w:cs="Times New Roman"/>
          <w:sz w:val="24"/>
          <w:szCs w:val="24"/>
        </w:rPr>
        <w:t>ABD doları</w:t>
      </w:r>
      <w:r w:rsidRPr="00D94907">
        <w:rPr>
          <w:rFonts w:ascii="Times New Roman" w:hAnsi="Times New Roman" w:cs="Times New Roman"/>
          <w:sz w:val="24"/>
          <w:szCs w:val="24"/>
        </w:rPr>
        <w:t>/</w:t>
      </w:r>
      <w:r>
        <w:rPr>
          <w:rFonts w:ascii="Times New Roman" w:hAnsi="Times New Roman" w:cs="Times New Roman"/>
          <w:sz w:val="24"/>
          <w:szCs w:val="24"/>
        </w:rPr>
        <w:t>k</w:t>
      </w:r>
      <w:r w:rsidRPr="00D94907">
        <w:rPr>
          <w:rFonts w:ascii="Times New Roman" w:hAnsi="Times New Roman" w:cs="Times New Roman"/>
          <w:sz w:val="24"/>
          <w:szCs w:val="24"/>
        </w:rPr>
        <w:t xml:space="preserve">g seviyesinden 5,9 </w:t>
      </w:r>
      <w:r w:rsidR="001F5835">
        <w:rPr>
          <w:rFonts w:ascii="Times New Roman" w:hAnsi="Times New Roman" w:cs="Times New Roman"/>
          <w:sz w:val="24"/>
          <w:szCs w:val="24"/>
        </w:rPr>
        <w:t>ABD doları</w:t>
      </w:r>
      <w:r w:rsidRPr="00D94907">
        <w:rPr>
          <w:rFonts w:ascii="Times New Roman" w:hAnsi="Times New Roman" w:cs="Times New Roman"/>
          <w:sz w:val="24"/>
          <w:szCs w:val="24"/>
        </w:rPr>
        <w:t>/</w:t>
      </w:r>
      <w:r>
        <w:rPr>
          <w:rFonts w:ascii="Times New Roman" w:hAnsi="Times New Roman" w:cs="Times New Roman"/>
          <w:sz w:val="24"/>
          <w:szCs w:val="24"/>
        </w:rPr>
        <w:t>k</w:t>
      </w:r>
      <w:r w:rsidRPr="00D94907">
        <w:rPr>
          <w:rFonts w:ascii="Times New Roman" w:hAnsi="Times New Roman" w:cs="Times New Roman"/>
          <w:sz w:val="24"/>
          <w:szCs w:val="24"/>
        </w:rPr>
        <w:t xml:space="preserve">g seviyesine gerilemiştir. </w:t>
      </w:r>
      <w:r>
        <w:rPr>
          <w:rFonts w:ascii="Times New Roman" w:hAnsi="Times New Roman" w:cs="Times New Roman"/>
          <w:sz w:val="24"/>
          <w:szCs w:val="24"/>
        </w:rPr>
        <w:t xml:space="preserve">Kuzey Makedonya’dan söz konusu eşya ithalatı 2019 yılından 2021 yılına miktar bazında 13 katına, değer bazında ise yaklaşık 11 katına çıkmıştır. </w:t>
      </w:r>
      <w:r w:rsidRPr="00D94907">
        <w:rPr>
          <w:rFonts w:ascii="Times New Roman" w:hAnsi="Times New Roman" w:cs="Times New Roman"/>
          <w:sz w:val="24"/>
          <w:szCs w:val="24"/>
        </w:rPr>
        <w:t xml:space="preserve">Bu kapsamda, 54.07 pozisyonunda tanımlı </w:t>
      </w:r>
      <w:r w:rsidR="00CC4100">
        <w:rPr>
          <w:rFonts w:ascii="Times New Roman" w:hAnsi="Times New Roman" w:cs="Times New Roman"/>
          <w:sz w:val="24"/>
          <w:szCs w:val="24"/>
        </w:rPr>
        <w:t>inceleme</w:t>
      </w:r>
      <w:r w:rsidRPr="00D94907">
        <w:rPr>
          <w:rFonts w:ascii="Times New Roman" w:hAnsi="Times New Roman" w:cs="Times New Roman"/>
          <w:sz w:val="24"/>
          <w:szCs w:val="24"/>
        </w:rPr>
        <w:t xml:space="preserve"> konusu eşyanın toplam ithalatında </w:t>
      </w:r>
      <w:r w:rsidR="00432426" w:rsidRPr="00D94907">
        <w:rPr>
          <w:rFonts w:ascii="Times New Roman" w:hAnsi="Times New Roman" w:cs="Times New Roman"/>
          <w:sz w:val="24"/>
          <w:szCs w:val="24"/>
        </w:rPr>
        <w:t xml:space="preserve">Kuzey Makedonya’nın </w:t>
      </w:r>
      <w:r w:rsidRPr="00D94907">
        <w:rPr>
          <w:rFonts w:ascii="Times New Roman" w:hAnsi="Times New Roman" w:cs="Times New Roman"/>
          <w:sz w:val="24"/>
          <w:szCs w:val="24"/>
        </w:rPr>
        <w:t>2019 yılı itibar</w:t>
      </w:r>
      <w:r>
        <w:rPr>
          <w:rFonts w:ascii="Times New Roman" w:hAnsi="Times New Roman" w:cs="Times New Roman"/>
          <w:sz w:val="24"/>
          <w:szCs w:val="24"/>
        </w:rPr>
        <w:t>ıyla</w:t>
      </w:r>
      <w:r w:rsidRPr="00D94907">
        <w:rPr>
          <w:rFonts w:ascii="Times New Roman" w:hAnsi="Times New Roman" w:cs="Times New Roman"/>
          <w:sz w:val="24"/>
          <w:szCs w:val="24"/>
        </w:rPr>
        <w:t xml:space="preserve"> miktar bazında %0,4 olan payı 2021 yılı sonunda %2,6</w:t>
      </w:r>
      <w:r w:rsidR="00432426">
        <w:rPr>
          <w:rFonts w:ascii="Times New Roman" w:hAnsi="Times New Roman" w:cs="Times New Roman"/>
          <w:sz w:val="24"/>
          <w:szCs w:val="24"/>
        </w:rPr>
        <w:t>’ya</w:t>
      </w:r>
      <w:r w:rsidRPr="00D94907">
        <w:rPr>
          <w:rFonts w:ascii="Times New Roman" w:hAnsi="Times New Roman" w:cs="Times New Roman"/>
          <w:sz w:val="24"/>
          <w:szCs w:val="24"/>
        </w:rPr>
        <w:t xml:space="preserve"> yükselmiştir.</w:t>
      </w:r>
    </w:p>
    <w:p w:rsidR="00F02BC1" w:rsidRDefault="00F02BC1" w:rsidP="007630E0">
      <w:pPr>
        <w:pStyle w:val="BalonMetni"/>
        <w:ind w:left="993" w:right="664"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B657A">
        <w:rPr>
          <w:rFonts w:ascii="Times New Roman" w:hAnsi="Times New Roman" w:cs="Times New Roman"/>
          <w:sz w:val="24"/>
          <w:szCs w:val="24"/>
        </w:rPr>
        <w:t>ÇHC menşeli 54.07 GTP altında yer alan eşya için uygulanan dampinge karşı önlem</w:t>
      </w:r>
      <w:r>
        <w:rPr>
          <w:rFonts w:ascii="Times New Roman" w:hAnsi="Times New Roman" w:cs="Times New Roman"/>
          <w:sz w:val="24"/>
          <w:szCs w:val="24"/>
        </w:rPr>
        <w:t>in</w:t>
      </w:r>
      <w:r w:rsidRPr="004B657A">
        <w:rPr>
          <w:rFonts w:ascii="Times New Roman" w:hAnsi="Times New Roman" w:cs="Times New Roman"/>
          <w:sz w:val="24"/>
          <w:szCs w:val="24"/>
        </w:rPr>
        <w:t xml:space="preserve"> </w:t>
      </w:r>
      <w:r>
        <w:rPr>
          <w:rFonts w:ascii="Times New Roman" w:hAnsi="Times New Roman" w:cs="Times New Roman"/>
          <w:sz w:val="24"/>
          <w:szCs w:val="24"/>
        </w:rPr>
        <w:t xml:space="preserve">2021 yılında </w:t>
      </w:r>
      <w:r w:rsidRPr="004B657A">
        <w:rPr>
          <w:rFonts w:ascii="Times New Roman" w:hAnsi="Times New Roman" w:cs="Times New Roman"/>
          <w:sz w:val="24"/>
          <w:szCs w:val="24"/>
        </w:rPr>
        <w:t>İspanya</w:t>
      </w:r>
      <w:r>
        <w:rPr>
          <w:rFonts w:ascii="Times New Roman" w:hAnsi="Times New Roman" w:cs="Times New Roman"/>
          <w:sz w:val="24"/>
          <w:szCs w:val="24"/>
        </w:rPr>
        <w:t xml:space="preserve"> Krallığı</w:t>
      </w:r>
      <w:r w:rsidRPr="004B657A">
        <w:rPr>
          <w:rFonts w:ascii="Times New Roman" w:hAnsi="Times New Roman" w:cs="Times New Roman"/>
          <w:sz w:val="24"/>
          <w:szCs w:val="24"/>
        </w:rPr>
        <w:t>, İtalya</w:t>
      </w:r>
      <w:r>
        <w:rPr>
          <w:rFonts w:ascii="Times New Roman" w:hAnsi="Times New Roman" w:cs="Times New Roman"/>
          <w:sz w:val="24"/>
          <w:szCs w:val="24"/>
        </w:rPr>
        <w:t>n Cumhuriyeti</w:t>
      </w:r>
      <w:r w:rsidRPr="004B657A">
        <w:rPr>
          <w:rFonts w:ascii="Times New Roman" w:hAnsi="Times New Roman" w:cs="Times New Roman"/>
          <w:sz w:val="24"/>
          <w:szCs w:val="24"/>
        </w:rPr>
        <w:t>, Almanya</w:t>
      </w:r>
      <w:r>
        <w:rPr>
          <w:rFonts w:ascii="Times New Roman" w:hAnsi="Times New Roman" w:cs="Times New Roman"/>
          <w:sz w:val="24"/>
          <w:szCs w:val="24"/>
        </w:rPr>
        <w:t xml:space="preserve"> Federal Cumhuriyeti</w:t>
      </w:r>
      <w:r w:rsidRPr="004B657A">
        <w:rPr>
          <w:rFonts w:ascii="Times New Roman" w:hAnsi="Times New Roman" w:cs="Times New Roman"/>
          <w:sz w:val="24"/>
          <w:szCs w:val="24"/>
        </w:rPr>
        <w:t xml:space="preserve"> menşeli/çıkışlı olan ve </w:t>
      </w:r>
      <w:r>
        <w:rPr>
          <w:rFonts w:ascii="Times New Roman" w:hAnsi="Times New Roman" w:cs="Times New Roman"/>
          <w:sz w:val="24"/>
          <w:szCs w:val="24"/>
        </w:rPr>
        <w:t xml:space="preserve">ilgili </w:t>
      </w:r>
      <w:r w:rsidRPr="004B657A">
        <w:rPr>
          <w:rFonts w:ascii="Times New Roman" w:hAnsi="Times New Roman" w:cs="Times New Roman"/>
          <w:sz w:val="24"/>
          <w:szCs w:val="24"/>
        </w:rPr>
        <w:t>Tebliğde belirtilen firmalardan eşya ithalatına teşmil edilm</w:t>
      </w:r>
      <w:r>
        <w:rPr>
          <w:rFonts w:ascii="Times New Roman" w:hAnsi="Times New Roman" w:cs="Times New Roman"/>
          <w:sz w:val="24"/>
          <w:szCs w:val="24"/>
        </w:rPr>
        <w:t>esiyle birlikte anılan ülkelerden ithalat azalırken, söz konusu eşyanın 2021 yılında Kuzey Makedonya’dan ithalatında</w:t>
      </w:r>
      <w:r w:rsidR="00CC4100">
        <w:rPr>
          <w:rFonts w:ascii="Times New Roman" w:hAnsi="Times New Roman" w:cs="Times New Roman"/>
          <w:sz w:val="24"/>
          <w:szCs w:val="24"/>
        </w:rPr>
        <w:t xml:space="preserve"> ve</w:t>
      </w:r>
      <w:r>
        <w:rPr>
          <w:rFonts w:ascii="Times New Roman" w:hAnsi="Times New Roman" w:cs="Times New Roman"/>
          <w:sz w:val="24"/>
          <w:szCs w:val="24"/>
        </w:rPr>
        <w:t xml:space="preserve"> 2022 yılında Bosna Hersek’ten ithalatında artış yaşandığı görülmektedir.</w:t>
      </w:r>
      <w:r w:rsidRPr="00D94907">
        <w:rPr>
          <w:rFonts w:ascii="Times New Roman" w:hAnsi="Times New Roman" w:cs="Times New Roman"/>
          <w:sz w:val="24"/>
          <w:szCs w:val="24"/>
        </w:rPr>
        <w:t xml:space="preserve"> </w:t>
      </w:r>
    </w:p>
    <w:p w:rsidR="00F02BC1" w:rsidRPr="001C3796" w:rsidRDefault="00F02BC1" w:rsidP="007630E0">
      <w:pPr>
        <w:pStyle w:val="BalonMetni"/>
        <w:ind w:left="993" w:right="664" w:firstLine="567"/>
        <w:jc w:val="both"/>
        <w:rPr>
          <w:rFonts w:ascii="Times New Roman" w:hAnsi="Times New Roman" w:cs="Times New Roman"/>
          <w:sz w:val="24"/>
          <w:szCs w:val="24"/>
        </w:rPr>
      </w:pPr>
      <w:r w:rsidRPr="001C3796">
        <w:rPr>
          <w:rFonts w:ascii="Times New Roman" w:hAnsi="Times New Roman" w:cs="Times New Roman"/>
          <w:sz w:val="24"/>
          <w:szCs w:val="24"/>
        </w:rPr>
        <w:t>(</w:t>
      </w:r>
      <w:r>
        <w:rPr>
          <w:rFonts w:ascii="Times New Roman" w:hAnsi="Times New Roman" w:cs="Times New Roman"/>
          <w:sz w:val="24"/>
          <w:szCs w:val="24"/>
        </w:rPr>
        <w:t>4</w:t>
      </w:r>
      <w:r w:rsidRPr="001C3796">
        <w:rPr>
          <w:rFonts w:ascii="Times New Roman" w:hAnsi="Times New Roman" w:cs="Times New Roman"/>
          <w:sz w:val="24"/>
          <w:szCs w:val="24"/>
        </w:rPr>
        <w:t xml:space="preserve">) </w:t>
      </w:r>
      <w:r w:rsidRPr="001A5952">
        <w:rPr>
          <w:rFonts w:ascii="Times New Roman" w:hAnsi="Times New Roman" w:cs="Times New Roman"/>
          <w:sz w:val="24"/>
          <w:szCs w:val="24"/>
        </w:rPr>
        <w:t>Bosna</w:t>
      </w:r>
      <w:r>
        <w:rPr>
          <w:rFonts w:ascii="Times New Roman" w:hAnsi="Times New Roman" w:cs="Times New Roman"/>
          <w:sz w:val="24"/>
          <w:szCs w:val="24"/>
        </w:rPr>
        <w:t xml:space="preserve"> </w:t>
      </w:r>
      <w:r w:rsidRPr="001A5952">
        <w:rPr>
          <w:rFonts w:ascii="Times New Roman" w:hAnsi="Times New Roman" w:cs="Times New Roman"/>
          <w:sz w:val="24"/>
          <w:szCs w:val="24"/>
        </w:rPr>
        <w:t xml:space="preserve">Hersek menşeli 54.07 GTP </w:t>
      </w:r>
      <w:r>
        <w:rPr>
          <w:rFonts w:ascii="Times New Roman" w:hAnsi="Times New Roman" w:cs="Times New Roman"/>
          <w:sz w:val="24"/>
          <w:szCs w:val="24"/>
        </w:rPr>
        <w:t xml:space="preserve">altında sınıflandırılan </w:t>
      </w:r>
      <w:r w:rsidR="00CC4100">
        <w:rPr>
          <w:rFonts w:ascii="Times New Roman" w:hAnsi="Times New Roman" w:cs="Times New Roman"/>
          <w:sz w:val="24"/>
          <w:szCs w:val="24"/>
        </w:rPr>
        <w:t>inceleme</w:t>
      </w:r>
      <w:r>
        <w:rPr>
          <w:rFonts w:ascii="Times New Roman" w:hAnsi="Times New Roman" w:cs="Times New Roman"/>
          <w:sz w:val="24"/>
          <w:szCs w:val="24"/>
        </w:rPr>
        <w:t xml:space="preserve"> konusu</w:t>
      </w:r>
      <w:r w:rsidRPr="001A5952">
        <w:rPr>
          <w:rFonts w:ascii="Times New Roman" w:hAnsi="Times New Roman" w:cs="Times New Roman"/>
          <w:sz w:val="24"/>
          <w:szCs w:val="24"/>
        </w:rPr>
        <w:t xml:space="preserve"> ithalat 2019 yılında 599</w:t>
      </w:r>
      <w:r>
        <w:rPr>
          <w:rFonts w:ascii="Times New Roman" w:hAnsi="Times New Roman" w:cs="Times New Roman"/>
          <w:sz w:val="24"/>
          <w:szCs w:val="24"/>
        </w:rPr>
        <w:t xml:space="preserve"> ton</w:t>
      </w:r>
      <w:r w:rsidRPr="001A5952">
        <w:rPr>
          <w:rFonts w:ascii="Times New Roman" w:hAnsi="Times New Roman" w:cs="Times New Roman"/>
          <w:sz w:val="24"/>
          <w:szCs w:val="24"/>
        </w:rPr>
        <w:t>, 2020 yılında 1.269</w:t>
      </w:r>
      <w:r>
        <w:rPr>
          <w:rFonts w:ascii="Times New Roman" w:hAnsi="Times New Roman" w:cs="Times New Roman"/>
          <w:sz w:val="24"/>
          <w:szCs w:val="24"/>
        </w:rPr>
        <w:t xml:space="preserve"> ton</w:t>
      </w:r>
      <w:r w:rsidRPr="001A5952">
        <w:rPr>
          <w:rFonts w:ascii="Times New Roman" w:hAnsi="Times New Roman" w:cs="Times New Roman"/>
          <w:sz w:val="24"/>
          <w:szCs w:val="24"/>
        </w:rPr>
        <w:t>, 2021 yılında 621</w:t>
      </w:r>
      <w:r>
        <w:rPr>
          <w:rFonts w:ascii="Times New Roman" w:hAnsi="Times New Roman" w:cs="Times New Roman"/>
          <w:sz w:val="24"/>
          <w:szCs w:val="24"/>
        </w:rPr>
        <w:t xml:space="preserve"> ton</w:t>
      </w:r>
      <w:r w:rsidRPr="001A5952">
        <w:rPr>
          <w:rFonts w:ascii="Times New Roman" w:hAnsi="Times New Roman" w:cs="Times New Roman"/>
          <w:sz w:val="24"/>
          <w:szCs w:val="24"/>
        </w:rPr>
        <w:t xml:space="preserve"> ve 2022 yılının ilk 9 ayında 1.482 ton olarak gerçekleşmiştir. Anılan dönemde Bosna</w:t>
      </w:r>
      <w:r>
        <w:rPr>
          <w:rFonts w:ascii="Times New Roman" w:hAnsi="Times New Roman" w:cs="Times New Roman"/>
          <w:sz w:val="24"/>
          <w:szCs w:val="24"/>
        </w:rPr>
        <w:t xml:space="preserve"> </w:t>
      </w:r>
      <w:r w:rsidRPr="001A5952">
        <w:rPr>
          <w:rFonts w:ascii="Times New Roman" w:hAnsi="Times New Roman" w:cs="Times New Roman"/>
          <w:sz w:val="24"/>
          <w:szCs w:val="24"/>
        </w:rPr>
        <w:t xml:space="preserve">Hersek’ten yapılan ithalat </w:t>
      </w:r>
      <w:r>
        <w:rPr>
          <w:rFonts w:ascii="Times New Roman" w:hAnsi="Times New Roman" w:cs="Times New Roman"/>
          <w:sz w:val="24"/>
          <w:szCs w:val="24"/>
        </w:rPr>
        <w:t>değer</w:t>
      </w:r>
      <w:r w:rsidRPr="001A5952">
        <w:rPr>
          <w:rFonts w:ascii="Times New Roman" w:hAnsi="Times New Roman" w:cs="Times New Roman"/>
          <w:sz w:val="24"/>
          <w:szCs w:val="24"/>
        </w:rPr>
        <w:t xml:space="preserve"> bazında 2019 yılı için 2,7 milyon, 2020 yılı içi 6,2 milyon, 2021 yıl için 3,1 milyon ve 2022 yılının ilk 9 ayı itibariyle 7,9 milyon </w:t>
      </w:r>
      <w:r w:rsidR="001F5835">
        <w:rPr>
          <w:rFonts w:ascii="Times New Roman" w:hAnsi="Times New Roman" w:cs="Times New Roman"/>
          <w:sz w:val="24"/>
          <w:szCs w:val="24"/>
        </w:rPr>
        <w:t>ABD doları</w:t>
      </w:r>
      <w:r w:rsidRPr="001A5952">
        <w:rPr>
          <w:rFonts w:ascii="Times New Roman" w:hAnsi="Times New Roman" w:cs="Times New Roman"/>
          <w:sz w:val="24"/>
          <w:szCs w:val="24"/>
        </w:rPr>
        <w:t xml:space="preserve"> olmuştur. </w:t>
      </w:r>
      <w:r>
        <w:rPr>
          <w:rFonts w:ascii="Times New Roman" w:hAnsi="Times New Roman" w:cs="Times New Roman"/>
          <w:sz w:val="24"/>
          <w:szCs w:val="24"/>
        </w:rPr>
        <w:t xml:space="preserve">Bosna Hersek’ten söz konusu eşya ithalatı 2019 yılından 2020 yılına miktar bazında %112, değer bazında ise %79 artış göstermiş, 2022 yılının ilk 9 ayında ise 2021 yılının aynı dönemine kıyasla miktar bazında %377, değer bazında ise %474 artmıştır. </w:t>
      </w:r>
      <w:r w:rsidRPr="001A5952">
        <w:rPr>
          <w:rFonts w:ascii="Times New Roman" w:hAnsi="Times New Roman" w:cs="Times New Roman"/>
          <w:sz w:val="24"/>
          <w:szCs w:val="24"/>
        </w:rPr>
        <w:t>Diğer taraftan, 54.07 pozisyonunda tanımlı</w:t>
      </w:r>
      <w:r>
        <w:rPr>
          <w:rFonts w:ascii="Times New Roman" w:hAnsi="Times New Roman" w:cs="Times New Roman"/>
          <w:sz w:val="24"/>
          <w:szCs w:val="24"/>
        </w:rPr>
        <w:t xml:space="preserve"> </w:t>
      </w:r>
      <w:r w:rsidR="00CC4100">
        <w:rPr>
          <w:rFonts w:ascii="Times New Roman" w:hAnsi="Times New Roman" w:cs="Times New Roman"/>
          <w:sz w:val="24"/>
          <w:szCs w:val="24"/>
        </w:rPr>
        <w:t>inceleme</w:t>
      </w:r>
      <w:r>
        <w:rPr>
          <w:rFonts w:ascii="Times New Roman" w:hAnsi="Times New Roman" w:cs="Times New Roman"/>
          <w:sz w:val="24"/>
          <w:szCs w:val="24"/>
        </w:rPr>
        <w:t xml:space="preserve"> konusu eşya</w:t>
      </w:r>
      <w:r w:rsidR="00432426">
        <w:rPr>
          <w:rFonts w:ascii="Times New Roman" w:hAnsi="Times New Roman" w:cs="Times New Roman"/>
          <w:sz w:val="24"/>
          <w:szCs w:val="24"/>
        </w:rPr>
        <w:t>nın</w:t>
      </w:r>
      <w:r w:rsidRPr="001A5952">
        <w:rPr>
          <w:rFonts w:ascii="Times New Roman" w:hAnsi="Times New Roman" w:cs="Times New Roman"/>
          <w:sz w:val="24"/>
          <w:szCs w:val="24"/>
        </w:rPr>
        <w:t xml:space="preserve"> toplam ithalat</w:t>
      </w:r>
      <w:r>
        <w:rPr>
          <w:rFonts w:ascii="Times New Roman" w:hAnsi="Times New Roman" w:cs="Times New Roman"/>
          <w:sz w:val="24"/>
          <w:szCs w:val="24"/>
        </w:rPr>
        <w:t>ı</w:t>
      </w:r>
      <w:r w:rsidRPr="001A5952">
        <w:rPr>
          <w:rFonts w:ascii="Times New Roman" w:hAnsi="Times New Roman" w:cs="Times New Roman"/>
          <w:sz w:val="24"/>
          <w:szCs w:val="24"/>
        </w:rPr>
        <w:t xml:space="preserve"> içerisinde </w:t>
      </w:r>
      <w:r w:rsidR="00432426" w:rsidRPr="001A5952">
        <w:rPr>
          <w:rFonts w:ascii="Times New Roman" w:hAnsi="Times New Roman" w:cs="Times New Roman"/>
          <w:sz w:val="24"/>
          <w:szCs w:val="24"/>
        </w:rPr>
        <w:t>Bosna</w:t>
      </w:r>
      <w:r w:rsidR="00432426">
        <w:rPr>
          <w:rFonts w:ascii="Times New Roman" w:hAnsi="Times New Roman" w:cs="Times New Roman"/>
          <w:sz w:val="24"/>
          <w:szCs w:val="24"/>
        </w:rPr>
        <w:t xml:space="preserve"> </w:t>
      </w:r>
      <w:r w:rsidR="00432426" w:rsidRPr="001A5952">
        <w:rPr>
          <w:rFonts w:ascii="Times New Roman" w:hAnsi="Times New Roman" w:cs="Times New Roman"/>
          <w:sz w:val="24"/>
          <w:szCs w:val="24"/>
        </w:rPr>
        <w:t xml:space="preserve">Hersek’in </w:t>
      </w:r>
      <w:r w:rsidRPr="001A5952">
        <w:rPr>
          <w:rFonts w:ascii="Times New Roman" w:hAnsi="Times New Roman" w:cs="Times New Roman"/>
          <w:sz w:val="24"/>
          <w:szCs w:val="24"/>
        </w:rPr>
        <w:t>miktar bazında payı 2019 yılında %0,8</w:t>
      </w:r>
      <w:r w:rsidR="00432426">
        <w:rPr>
          <w:rFonts w:ascii="Times New Roman" w:hAnsi="Times New Roman" w:cs="Times New Roman"/>
          <w:sz w:val="24"/>
          <w:szCs w:val="24"/>
        </w:rPr>
        <w:t>’den</w:t>
      </w:r>
      <w:r w:rsidRPr="001A5952">
        <w:rPr>
          <w:rFonts w:ascii="Times New Roman" w:hAnsi="Times New Roman" w:cs="Times New Roman"/>
          <w:sz w:val="24"/>
          <w:szCs w:val="24"/>
        </w:rPr>
        <w:t xml:space="preserve"> 2022 yılının Eylül ayı itibariyle %1,5</w:t>
      </w:r>
      <w:r w:rsidR="00432426">
        <w:rPr>
          <w:rFonts w:ascii="Times New Roman" w:hAnsi="Times New Roman" w:cs="Times New Roman"/>
          <w:sz w:val="24"/>
          <w:szCs w:val="24"/>
        </w:rPr>
        <w:t>’e</w:t>
      </w:r>
      <w:r w:rsidRPr="001A5952">
        <w:rPr>
          <w:rFonts w:ascii="Times New Roman" w:hAnsi="Times New Roman" w:cs="Times New Roman"/>
          <w:sz w:val="24"/>
          <w:szCs w:val="24"/>
        </w:rPr>
        <w:t xml:space="preserve"> yükselmiştir.</w:t>
      </w:r>
    </w:p>
    <w:p w:rsidR="00F02BC1" w:rsidRPr="001A5952" w:rsidRDefault="00F02BC1" w:rsidP="007630E0">
      <w:pPr>
        <w:pStyle w:val="BalonMetni"/>
        <w:ind w:left="993" w:right="664" w:firstLine="567"/>
        <w:jc w:val="both"/>
        <w:rPr>
          <w:rFonts w:ascii="Times New Roman" w:hAnsi="Times New Roman" w:cs="Times New Roman"/>
          <w:sz w:val="24"/>
          <w:szCs w:val="24"/>
        </w:rPr>
      </w:pPr>
      <w:r w:rsidRPr="001C3796">
        <w:rPr>
          <w:rFonts w:ascii="Times New Roman" w:hAnsi="Times New Roman" w:cs="Times New Roman"/>
          <w:sz w:val="24"/>
          <w:szCs w:val="24"/>
        </w:rPr>
        <w:t>(</w:t>
      </w:r>
      <w:r>
        <w:rPr>
          <w:rFonts w:ascii="Times New Roman" w:hAnsi="Times New Roman" w:cs="Times New Roman"/>
          <w:sz w:val="24"/>
          <w:szCs w:val="24"/>
        </w:rPr>
        <w:t>5</w:t>
      </w:r>
      <w:r w:rsidRPr="001C3796">
        <w:rPr>
          <w:rFonts w:ascii="Times New Roman" w:hAnsi="Times New Roman" w:cs="Times New Roman"/>
          <w:sz w:val="24"/>
          <w:szCs w:val="24"/>
        </w:rPr>
        <w:t xml:space="preserve">) </w:t>
      </w:r>
      <w:r w:rsidRPr="004B657A">
        <w:rPr>
          <w:rFonts w:ascii="Times New Roman" w:hAnsi="Times New Roman" w:cs="Times New Roman"/>
          <w:sz w:val="24"/>
          <w:szCs w:val="24"/>
        </w:rPr>
        <w:t>55.</w:t>
      </w:r>
      <w:r>
        <w:rPr>
          <w:rFonts w:ascii="Times New Roman" w:hAnsi="Times New Roman" w:cs="Times New Roman"/>
          <w:sz w:val="24"/>
          <w:szCs w:val="24"/>
        </w:rPr>
        <w:t xml:space="preserve">13, 55.14, 55.15 ve 55.16 </w:t>
      </w:r>
      <w:proofErr w:type="spellStart"/>
      <w:r>
        <w:rPr>
          <w:rFonts w:ascii="Times New Roman" w:hAnsi="Times New Roman" w:cs="Times New Roman"/>
          <w:sz w:val="24"/>
          <w:szCs w:val="24"/>
        </w:rPr>
        <w:t>GTP’lerinde</w:t>
      </w:r>
      <w:proofErr w:type="spellEnd"/>
      <w:r>
        <w:rPr>
          <w:rFonts w:ascii="Times New Roman" w:hAnsi="Times New Roman" w:cs="Times New Roman"/>
          <w:sz w:val="24"/>
          <w:szCs w:val="24"/>
        </w:rPr>
        <w:t xml:space="preserve"> tanımlı</w:t>
      </w:r>
      <w:r w:rsidRPr="004B657A">
        <w:rPr>
          <w:rFonts w:ascii="Times New Roman" w:hAnsi="Times New Roman" w:cs="Times New Roman"/>
          <w:sz w:val="24"/>
          <w:szCs w:val="24"/>
        </w:rPr>
        <w:t xml:space="preserve"> eşya </w:t>
      </w:r>
      <w:r w:rsidRPr="001A5952">
        <w:rPr>
          <w:rFonts w:ascii="Times New Roman" w:hAnsi="Times New Roman" w:cs="Times New Roman"/>
          <w:sz w:val="24"/>
          <w:szCs w:val="24"/>
        </w:rPr>
        <w:t>toplam ithalatı 2019 yılında 22.81</w:t>
      </w:r>
      <w:r>
        <w:rPr>
          <w:rFonts w:ascii="Times New Roman" w:hAnsi="Times New Roman" w:cs="Times New Roman"/>
          <w:sz w:val="24"/>
          <w:szCs w:val="24"/>
        </w:rPr>
        <w:t>7</w:t>
      </w:r>
      <w:r w:rsidRPr="001A5952">
        <w:rPr>
          <w:rFonts w:ascii="Times New Roman" w:hAnsi="Times New Roman" w:cs="Times New Roman"/>
          <w:sz w:val="24"/>
          <w:szCs w:val="24"/>
        </w:rPr>
        <w:t xml:space="preserve"> ton (164 milyon </w:t>
      </w:r>
      <w:r w:rsidR="001F5835">
        <w:rPr>
          <w:rFonts w:ascii="Times New Roman" w:hAnsi="Times New Roman" w:cs="Times New Roman"/>
          <w:sz w:val="24"/>
          <w:szCs w:val="24"/>
        </w:rPr>
        <w:t>ABD doları</w:t>
      </w:r>
      <w:r w:rsidRPr="001A5952">
        <w:rPr>
          <w:rFonts w:ascii="Times New Roman" w:hAnsi="Times New Roman" w:cs="Times New Roman"/>
          <w:sz w:val="24"/>
          <w:szCs w:val="24"/>
        </w:rPr>
        <w:t>), 2020 yılında 15.121 ton (10</w:t>
      </w:r>
      <w:r>
        <w:rPr>
          <w:rFonts w:ascii="Times New Roman" w:hAnsi="Times New Roman" w:cs="Times New Roman"/>
          <w:sz w:val="24"/>
          <w:szCs w:val="24"/>
        </w:rPr>
        <w:t>4</w:t>
      </w:r>
      <w:r w:rsidRPr="001A5952">
        <w:rPr>
          <w:rFonts w:ascii="Times New Roman" w:hAnsi="Times New Roman" w:cs="Times New Roman"/>
          <w:sz w:val="24"/>
          <w:szCs w:val="24"/>
        </w:rPr>
        <w:t xml:space="preserve"> milyon </w:t>
      </w:r>
      <w:r w:rsidR="001F5835">
        <w:rPr>
          <w:rFonts w:ascii="Times New Roman" w:hAnsi="Times New Roman" w:cs="Times New Roman"/>
          <w:sz w:val="24"/>
          <w:szCs w:val="24"/>
        </w:rPr>
        <w:t>ABD doları</w:t>
      </w:r>
      <w:r w:rsidRPr="001A5952">
        <w:rPr>
          <w:rFonts w:ascii="Times New Roman" w:hAnsi="Times New Roman" w:cs="Times New Roman"/>
          <w:sz w:val="24"/>
          <w:szCs w:val="24"/>
        </w:rPr>
        <w:t>), 2021 yılında 15.15</w:t>
      </w:r>
      <w:r>
        <w:rPr>
          <w:rFonts w:ascii="Times New Roman" w:hAnsi="Times New Roman" w:cs="Times New Roman"/>
          <w:sz w:val="24"/>
          <w:szCs w:val="24"/>
        </w:rPr>
        <w:t>3</w:t>
      </w:r>
      <w:r w:rsidRPr="001A5952">
        <w:rPr>
          <w:rFonts w:ascii="Times New Roman" w:hAnsi="Times New Roman" w:cs="Times New Roman"/>
          <w:sz w:val="24"/>
          <w:szCs w:val="24"/>
        </w:rPr>
        <w:t xml:space="preserve"> ton (110 milyon </w:t>
      </w:r>
      <w:r w:rsidR="001F5835">
        <w:rPr>
          <w:rFonts w:ascii="Times New Roman" w:hAnsi="Times New Roman" w:cs="Times New Roman"/>
          <w:sz w:val="24"/>
          <w:szCs w:val="24"/>
        </w:rPr>
        <w:t>ABD doları</w:t>
      </w:r>
      <w:r w:rsidRPr="001A5952">
        <w:rPr>
          <w:rFonts w:ascii="Times New Roman" w:hAnsi="Times New Roman" w:cs="Times New Roman"/>
          <w:sz w:val="24"/>
          <w:szCs w:val="24"/>
        </w:rPr>
        <w:t>) ve 2022 yılının ilk 9 ayında 15.359 ton (12</w:t>
      </w:r>
      <w:r>
        <w:rPr>
          <w:rFonts w:ascii="Times New Roman" w:hAnsi="Times New Roman" w:cs="Times New Roman"/>
          <w:sz w:val="24"/>
          <w:szCs w:val="24"/>
        </w:rPr>
        <w:t>8</w:t>
      </w:r>
      <w:r w:rsidRPr="001A5952">
        <w:rPr>
          <w:rFonts w:ascii="Times New Roman" w:hAnsi="Times New Roman" w:cs="Times New Roman"/>
          <w:sz w:val="24"/>
          <w:szCs w:val="24"/>
        </w:rPr>
        <w:t xml:space="preserve"> milyon </w:t>
      </w:r>
      <w:r w:rsidR="001F5835">
        <w:rPr>
          <w:rFonts w:ascii="Times New Roman" w:hAnsi="Times New Roman" w:cs="Times New Roman"/>
          <w:sz w:val="24"/>
          <w:szCs w:val="24"/>
        </w:rPr>
        <w:t>ABD doları</w:t>
      </w:r>
      <w:r w:rsidRPr="001A5952">
        <w:rPr>
          <w:rFonts w:ascii="Times New Roman" w:hAnsi="Times New Roman" w:cs="Times New Roman"/>
          <w:sz w:val="24"/>
          <w:szCs w:val="24"/>
        </w:rPr>
        <w:t xml:space="preserve">) olarak gerçekleşmiştir. </w:t>
      </w:r>
    </w:p>
    <w:p w:rsidR="00F02BC1" w:rsidRDefault="00F02BC1" w:rsidP="007630E0">
      <w:pPr>
        <w:pStyle w:val="BalonMetni"/>
        <w:ind w:left="993" w:right="664" w:firstLine="567"/>
        <w:jc w:val="both"/>
        <w:rPr>
          <w:rFonts w:ascii="Times New Roman" w:hAnsi="Times New Roman" w:cs="Times New Roman"/>
          <w:sz w:val="24"/>
          <w:szCs w:val="24"/>
        </w:rPr>
      </w:pPr>
      <w:r w:rsidRPr="001A5952">
        <w:rPr>
          <w:rFonts w:ascii="Times New Roman" w:hAnsi="Times New Roman" w:cs="Times New Roman"/>
          <w:sz w:val="24"/>
          <w:szCs w:val="24"/>
        </w:rPr>
        <w:t xml:space="preserve"> </w:t>
      </w:r>
      <w:r w:rsidRPr="001C3796">
        <w:rPr>
          <w:rFonts w:ascii="Times New Roman" w:hAnsi="Times New Roman" w:cs="Times New Roman"/>
          <w:sz w:val="24"/>
          <w:szCs w:val="24"/>
        </w:rPr>
        <w:t>(</w:t>
      </w:r>
      <w:r>
        <w:rPr>
          <w:rFonts w:ascii="Times New Roman" w:hAnsi="Times New Roman" w:cs="Times New Roman"/>
          <w:sz w:val="24"/>
          <w:szCs w:val="24"/>
        </w:rPr>
        <w:t>6</w:t>
      </w:r>
      <w:r w:rsidRPr="001C3796">
        <w:rPr>
          <w:rFonts w:ascii="Times New Roman" w:hAnsi="Times New Roman" w:cs="Times New Roman"/>
          <w:sz w:val="24"/>
          <w:szCs w:val="24"/>
        </w:rPr>
        <w:t xml:space="preserve">) </w:t>
      </w:r>
      <w:r w:rsidRPr="004B657A">
        <w:rPr>
          <w:rFonts w:ascii="Times New Roman" w:hAnsi="Times New Roman" w:cs="Times New Roman"/>
          <w:sz w:val="24"/>
          <w:szCs w:val="24"/>
        </w:rPr>
        <w:t>55.</w:t>
      </w:r>
      <w:r>
        <w:rPr>
          <w:rFonts w:ascii="Times New Roman" w:hAnsi="Times New Roman" w:cs="Times New Roman"/>
          <w:sz w:val="24"/>
          <w:szCs w:val="24"/>
        </w:rPr>
        <w:t xml:space="preserve">13, 55.14, 55.15 ve 55.16 </w:t>
      </w:r>
      <w:proofErr w:type="spellStart"/>
      <w:r>
        <w:rPr>
          <w:rFonts w:ascii="Times New Roman" w:hAnsi="Times New Roman" w:cs="Times New Roman"/>
          <w:sz w:val="24"/>
          <w:szCs w:val="24"/>
        </w:rPr>
        <w:t>GTP’lerinde</w:t>
      </w:r>
      <w:proofErr w:type="spellEnd"/>
      <w:r>
        <w:rPr>
          <w:rFonts w:ascii="Times New Roman" w:hAnsi="Times New Roman" w:cs="Times New Roman"/>
          <w:sz w:val="24"/>
          <w:szCs w:val="24"/>
        </w:rPr>
        <w:t xml:space="preserve"> tanımlı</w:t>
      </w:r>
      <w:r w:rsidRPr="004B657A">
        <w:rPr>
          <w:rFonts w:ascii="Times New Roman" w:hAnsi="Times New Roman" w:cs="Times New Roman"/>
          <w:sz w:val="24"/>
          <w:szCs w:val="24"/>
        </w:rPr>
        <w:t xml:space="preserve"> eşya</w:t>
      </w:r>
      <w:r>
        <w:rPr>
          <w:rFonts w:ascii="Times New Roman" w:hAnsi="Times New Roman" w:cs="Times New Roman"/>
          <w:sz w:val="24"/>
          <w:szCs w:val="24"/>
        </w:rPr>
        <w:t>nın</w:t>
      </w:r>
      <w:r w:rsidRPr="004B657A">
        <w:rPr>
          <w:rFonts w:ascii="Times New Roman" w:hAnsi="Times New Roman" w:cs="Times New Roman"/>
          <w:sz w:val="24"/>
          <w:szCs w:val="24"/>
        </w:rPr>
        <w:t xml:space="preserve"> </w:t>
      </w:r>
      <w:r w:rsidRPr="00403E12">
        <w:rPr>
          <w:rFonts w:ascii="Times New Roman" w:hAnsi="Times New Roman" w:cs="Times New Roman"/>
          <w:sz w:val="24"/>
          <w:szCs w:val="24"/>
        </w:rPr>
        <w:t>Kuzey Makedonya’dan ithalatı yıllar itibariyle artış göstermiş olup, bu kapsamda söz konusu ithalat 2019 yıl</w:t>
      </w:r>
      <w:r w:rsidR="00432426">
        <w:rPr>
          <w:rFonts w:ascii="Times New Roman" w:hAnsi="Times New Roman" w:cs="Times New Roman"/>
          <w:sz w:val="24"/>
          <w:szCs w:val="24"/>
        </w:rPr>
        <w:t>ında</w:t>
      </w:r>
      <w:r w:rsidRPr="00403E12">
        <w:rPr>
          <w:rFonts w:ascii="Times New Roman" w:hAnsi="Times New Roman" w:cs="Times New Roman"/>
          <w:sz w:val="24"/>
          <w:szCs w:val="24"/>
        </w:rPr>
        <w:t xml:space="preserve"> 430 ton, 2020 yılında 209 ton, 2021 yılında 1.11</w:t>
      </w:r>
      <w:r>
        <w:rPr>
          <w:rFonts w:ascii="Times New Roman" w:hAnsi="Times New Roman" w:cs="Times New Roman"/>
          <w:sz w:val="24"/>
          <w:szCs w:val="24"/>
        </w:rPr>
        <w:t>2</w:t>
      </w:r>
      <w:r w:rsidRPr="00403E12">
        <w:rPr>
          <w:rFonts w:ascii="Times New Roman" w:hAnsi="Times New Roman" w:cs="Times New Roman"/>
          <w:sz w:val="24"/>
          <w:szCs w:val="24"/>
        </w:rPr>
        <w:t xml:space="preserve"> ton ve 2022 yılının ilk 9 ayı itibar</w:t>
      </w:r>
      <w:r>
        <w:rPr>
          <w:rFonts w:ascii="Times New Roman" w:hAnsi="Times New Roman" w:cs="Times New Roman"/>
          <w:sz w:val="24"/>
          <w:szCs w:val="24"/>
        </w:rPr>
        <w:t>ıyla</w:t>
      </w:r>
      <w:r w:rsidRPr="00403E12">
        <w:rPr>
          <w:rFonts w:ascii="Times New Roman" w:hAnsi="Times New Roman" w:cs="Times New Roman"/>
          <w:sz w:val="24"/>
          <w:szCs w:val="24"/>
        </w:rPr>
        <w:t xml:space="preserve"> 2.168 ton olarak gerçekleşmiştir. </w:t>
      </w:r>
      <w:r>
        <w:rPr>
          <w:rFonts w:ascii="Times New Roman" w:hAnsi="Times New Roman" w:cs="Times New Roman"/>
          <w:sz w:val="24"/>
          <w:szCs w:val="24"/>
        </w:rPr>
        <w:t xml:space="preserve">Tutar </w:t>
      </w:r>
      <w:r w:rsidRPr="00403E12">
        <w:rPr>
          <w:rFonts w:ascii="Times New Roman" w:hAnsi="Times New Roman" w:cs="Times New Roman"/>
          <w:sz w:val="24"/>
          <w:szCs w:val="24"/>
        </w:rPr>
        <w:t>bazında bah</w:t>
      </w:r>
      <w:r>
        <w:rPr>
          <w:rFonts w:ascii="Times New Roman" w:hAnsi="Times New Roman" w:cs="Times New Roman"/>
          <w:sz w:val="24"/>
          <w:szCs w:val="24"/>
        </w:rPr>
        <w:t>se</w:t>
      </w:r>
      <w:r w:rsidRPr="00403E12">
        <w:rPr>
          <w:rFonts w:ascii="Times New Roman" w:hAnsi="Times New Roman" w:cs="Times New Roman"/>
          <w:sz w:val="24"/>
          <w:szCs w:val="24"/>
        </w:rPr>
        <w:t xml:space="preserve"> konu ithalat ise 2019-2022 döneminde sırasıyla 3,5 milyon, 1,5 milyon, 6,6 milyon ve 1</w:t>
      </w:r>
      <w:r>
        <w:rPr>
          <w:rFonts w:ascii="Times New Roman" w:hAnsi="Times New Roman" w:cs="Times New Roman"/>
          <w:sz w:val="24"/>
          <w:szCs w:val="24"/>
        </w:rPr>
        <w:t>3</w:t>
      </w:r>
      <w:r w:rsidRPr="00403E12">
        <w:rPr>
          <w:rFonts w:ascii="Times New Roman" w:hAnsi="Times New Roman" w:cs="Times New Roman"/>
          <w:sz w:val="24"/>
          <w:szCs w:val="24"/>
        </w:rPr>
        <w:t xml:space="preserve"> milyon </w:t>
      </w:r>
      <w:r w:rsidR="001F5835">
        <w:rPr>
          <w:rFonts w:ascii="Times New Roman" w:hAnsi="Times New Roman" w:cs="Times New Roman"/>
          <w:sz w:val="24"/>
          <w:szCs w:val="24"/>
        </w:rPr>
        <w:t>ABD doları</w:t>
      </w:r>
      <w:r w:rsidRPr="00403E12">
        <w:rPr>
          <w:rFonts w:ascii="Times New Roman" w:hAnsi="Times New Roman" w:cs="Times New Roman"/>
          <w:sz w:val="24"/>
          <w:szCs w:val="24"/>
        </w:rPr>
        <w:t xml:space="preserve"> olarak gerçekle</w:t>
      </w:r>
      <w:r>
        <w:rPr>
          <w:rFonts w:ascii="Times New Roman" w:hAnsi="Times New Roman" w:cs="Times New Roman"/>
          <w:sz w:val="24"/>
          <w:szCs w:val="24"/>
        </w:rPr>
        <w:t>ş</w:t>
      </w:r>
      <w:r w:rsidRPr="00403E12">
        <w:rPr>
          <w:rFonts w:ascii="Times New Roman" w:hAnsi="Times New Roman" w:cs="Times New Roman"/>
          <w:sz w:val="24"/>
          <w:szCs w:val="24"/>
        </w:rPr>
        <w:t xml:space="preserve">miştir. </w:t>
      </w:r>
      <w:r>
        <w:rPr>
          <w:rFonts w:ascii="Times New Roman" w:hAnsi="Times New Roman" w:cs="Times New Roman"/>
          <w:sz w:val="24"/>
          <w:szCs w:val="24"/>
        </w:rPr>
        <w:t>Söz konusu ithalat 2021 yılında 2020 yılına kıyasla miktar bazında %434</w:t>
      </w:r>
      <w:r w:rsidR="00432426">
        <w:rPr>
          <w:rFonts w:ascii="Times New Roman" w:hAnsi="Times New Roman" w:cs="Times New Roman"/>
          <w:sz w:val="24"/>
          <w:szCs w:val="24"/>
        </w:rPr>
        <w:t>,</w:t>
      </w:r>
      <w:r>
        <w:rPr>
          <w:rFonts w:ascii="Times New Roman" w:hAnsi="Times New Roman" w:cs="Times New Roman"/>
          <w:sz w:val="24"/>
          <w:szCs w:val="24"/>
        </w:rPr>
        <w:t xml:space="preserve"> değer bazında %352 artmış, 2022 yılının ilk 9 aylık döneminde ise 2021 yılının aynı dönemine kıyasla miktar bazında %280</w:t>
      </w:r>
      <w:r w:rsidR="00432426">
        <w:rPr>
          <w:rFonts w:ascii="Times New Roman" w:hAnsi="Times New Roman" w:cs="Times New Roman"/>
          <w:sz w:val="24"/>
          <w:szCs w:val="24"/>
        </w:rPr>
        <w:t>,</w:t>
      </w:r>
      <w:r>
        <w:rPr>
          <w:rFonts w:ascii="Times New Roman" w:hAnsi="Times New Roman" w:cs="Times New Roman"/>
          <w:sz w:val="24"/>
          <w:szCs w:val="24"/>
        </w:rPr>
        <w:t xml:space="preserve"> değer bazında %271 artış göstermiştir. 2019-2022 döneminde</w:t>
      </w:r>
      <w:r w:rsidRPr="00403E12">
        <w:rPr>
          <w:rFonts w:ascii="Times New Roman" w:hAnsi="Times New Roman" w:cs="Times New Roman"/>
          <w:sz w:val="24"/>
          <w:szCs w:val="24"/>
        </w:rPr>
        <w:t xml:space="preserve"> </w:t>
      </w:r>
      <w:r w:rsidRPr="004B657A">
        <w:rPr>
          <w:rFonts w:ascii="Times New Roman" w:hAnsi="Times New Roman" w:cs="Times New Roman"/>
          <w:sz w:val="24"/>
          <w:szCs w:val="24"/>
        </w:rPr>
        <w:t>55.</w:t>
      </w:r>
      <w:r>
        <w:rPr>
          <w:rFonts w:ascii="Times New Roman" w:hAnsi="Times New Roman" w:cs="Times New Roman"/>
          <w:sz w:val="24"/>
          <w:szCs w:val="24"/>
        </w:rPr>
        <w:t xml:space="preserve">13, 55.14, 55.15 ve 55.16 </w:t>
      </w:r>
      <w:proofErr w:type="spellStart"/>
      <w:r>
        <w:rPr>
          <w:rFonts w:ascii="Times New Roman" w:hAnsi="Times New Roman" w:cs="Times New Roman"/>
          <w:sz w:val="24"/>
          <w:szCs w:val="24"/>
        </w:rPr>
        <w:t>GTP’lerinde</w:t>
      </w:r>
      <w:proofErr w:type="spellEnd"/>
      <w:r>
        <w:rPr>
          <w:rFonts w:ascii="Times New Roman" w:hAnsi="Times New Roman" w:cs="Times New Roman"/>
          <w:sz w:val="24"/>
          <w:szCs w:val="24"/>
        </w:rPr>
        <w:t xml:space="preserve"> tanımlı</w:t>
      </w:r>
      <w:r w:rsidRPr="004B657A">
        <w:rPr>
          <w:rFonts w:ascii="Times New Roman" w:hAnsi="Times New Roman" w:cs="Times New Roman"/>
          <w:sz w:val="24"/>
          <w:szCs w:val="24"/>
        </w:rPr>
        <w:t xml:space="preserve"> eşya</w:t>
      </w:r>
      <w:r>
        <w:rPr>
          <w:rFonts w:ascii="Times New Roman" w:hAnsi="Times New Roman" w:cs="Times New Roman"/>
          <w:sz w:val="24"/>
          <w:szCs w:val="24"/>
        </w:rPr>
        <w:t>nın toplam</w:t>
      </w:r>
      <w:r w:rsidRPr="00403E12">
        <w:rPr>
          <w:rFonts w:ascii="Times New Roman" w:hAnsi="Times New Roman" w:cs="Times New Roman"/>
          <w:sz w:val="24"/>
          <w:szCs w:val="24"/>
        </w:rPr>
        <w:t xml:space="preserve"> ithalatı içerisinde Kuzey Makedonya’nın payı miktar bazında yaklaşık %1,8’den %14,1</w:t>
      </w:r>
      <w:r w:rsidR="00432426">
        <w:rPr>
          <w:rFonts w:ascii="Times New Roman" w:hAnsi="Times New Roman" w:cs="Times New Roman"/>
          <w:sz w:val="24"/>
          <w:szCs w:val="24"/>
        </w:rPr>
        <w:t>’e</w:t>
      </w:r>
      <w:r w:rsidRPr="00403E12">
        <w:rPr>
          <w:rFonts w:ascii="Times New Roman" w:hAnsi="Times New Roman" w:cs="Times New Roman"/>
          <w:sz w:val="24"/>
          <w:szCs w:val="24"/>
        </w:rPr>
        <w:t xml:space="preserve"> yükselmiştir.</w:t>
      </w:r>
      <w:r>
        <w:rPr>
          <w:rFonts w:ascii="Times New Roman" w:hAnsi="Times New Roman" w:cs="Times New Roman"/>
          <w:sz w:val="24"/>
          <w:szCs w:val="24"/>
        </w:rPr>
        <w:t xml:space="preserve"> </w:t>
      </w:r>
      <w:r w:rsidRPr="00403E12">
        <w:rPr>
          <w:rFonts w:ascii="Times New Roman" w:hAnsi="Times New Roman" w:cs="Times New Roman"/>
          <w:sz w:val="24"/>
          <w:szCs w:val="24"/>
        </w:rPr>
        <w:t>Ayrıca,</w:t>
      </w:r>
      <w:r>
        <w:rPr>
          <w:rFonts w:ascii="Times New Roman" w:hAnsi="Times New Roman" w:cs="Times New Roman"/>
          <w:sz w:val="24"/>
          <w:szCs w:val="24"/>
        </w:rPr>
        <w:t xml:space="preserve"> a</w:t>
      </w:r>
      <w:r w:rsidRPr="00403E12">
        <w:rPr>
          <w:rFonts w:ascii="Times New Roman" w:hAnsi="Times New Roman" w:cs="Times New Roman"/>
          <w:sz w:val="24"/>
          <w:szCs w:val="24"/>
        </w:rPr>
        <w:t xml:space="preserve">nılan dönemde </w:t>
      </w:r>
      <w:r>
        <w:rPr>
          <w:rFonts w:ascii="Times New Roman" w:hAnsi="Times New Roman" w:cs="Times New Roman"/>
          <w:sz w:val="24"/>
          <w:szCs w:val="24"/>
        </w:rPr>
        <w:t xml:space="preserve">Kuzey Makedonya menşeli bahse konu </w:t>
      </w:r>
      <w:r w:rsidRPr="00403E12">
        <w:rPr>
          <w:rFonts w:ascii="Times New Roman" w:hAnsi="Times New Roman" w:cs="Times New Roman"/>
          <w:sz w:val="24"/>
          <w:szCs w:val="24"/>
        </w:rPr>
        <w:t xml:space="preserve">ithalat birim fiyatlarının 8 </w:t>
      </w:r>
      <w:r w:rsidR="001F5835">
        <w:rPr>
          <w:rFonts w:ascii="Times New Roman" w:hAnsi="Times New Roman" w:cs="Times New Roman"/>
          <w:sz w:val="24"/>
          <w:szCs w:val="24"/>
        </w:rPr>
        <w:t>ABD doları</w:t>
      </w:r>
      <w:r w:rsidRPr="00403E12">
        <w:rPr>
          <w:rFonts w:ascii="Times New Roman" w:hAnsi="Times New Roman" w:cs="Times New Roman"/>
          <w:sz w:val="24"/>
          <w:szCs w:val="24"/>
        </w:rPr>
        <w:t>/</w:t>
      </w:r>
      <w:proofErr w:type="spellStart"/>
      <w:r>
        <w:rPr>
          <w:rFonts w:ascii="Times New Roman" w:hAnsi="Times New Roman" w:cs="Times New Roman"/>
          <w:sz w:val="24"/>
          <w:szCs w:val="24"/>
        </w:rPr>
        <w:t>k</w:t>
      </w:r>
      <w:r w:rsidRPr="00403E12">
        <w:rPr>
          <w:rFonts w:ascii="Times New Roman" w:hAnsi="Times New Roman" w:cs="Times New Roman"/>
          <w:sz w:val="24"/>
          <w:szCs w:val="24"/>
        </w:rPr>
        <w:t>g</w:t>
      </w:r>
      <w:r w:rsidR="00432426">
        <w:rPr>
          <w:rFonts w:ascii="Times New Roman" w:hAnsi="Times New Roman" w:cs="Times New Roman"/>
          <w:sz w:val="24"/>
          <w:szCs w:val="24"/>
        </w:rPr>
        <w:t>’den</w:t>
      </w:r>
      <w:proofErr w:type="spellEnd"/>
      <w:r w:rsidRPr="00403E12">
        <w:rPr>
          <w:rFonts w:ascii="Times New Roman" w:hAnsi="Times New Roman" w:cs="Times New Roman"/>
          <w:sz w:val="24"/>
          <w:szCs w:val="24"/>
        </w:rPr>
        <w:t xml:space="preserve"> 5,8 </w:t>
      </w:r>
      <w:r w:rsidR="001F5835">
        <w:rPr>
          <w:rFonts w:ascii="Times New Roman" w:hAnsi="Times New Roman" w:cs="Times New Roman"/>
          <w:sz w:val="24"/>
          <w:szCs w:val="24"/>
        </w:rPr>
        <w:t>ABD doları</w:t>
      </w:r>
      <w:r w:rsidRPr="00403E12">
        <w:rPr>
          <w:rFonts w:ascii="Times New Roman" w:hAnsi="Times New Roman" w:cs="Times New Roman"/>
          <w:sz w:val="24"/>
          <w:szCs w:val="24"/>
        </w:rPr>
        <w:t>/</w:t>
      </w:r>
      <w:proofErr w:type="spellStart"/>
      <w:r>
        <w:rPr>
          <w:rFonts w:ascii="Times New Roman" w:hAnsi="Times New Roman" w:cs="Times New Roman"/>
          <w:sz w:val="24"/>
          <w:szCs w:val="24"/>
        </w:rPr>
        <w:t>k</w:t>
      </w:r>
      <w:r w:rsidRPr="00403E12">
        <w:rPr>
          <w:rFonts w:ascii="Times New Roman" w:hAnsi="Times New Roman" w:cs="Times New Roman"/>
          <w:sz w:val="24"/>
          <w:szCs w:val="24"/>
        </w:rPr>
        <w:t>g</w:t>
      </w:r>
      <w:r w:rsidR="00432426">
        <w:rPr>
          <w:rFonts w:ascii="Times New Roman" w:hAnsi="Times New Roman" w:cs="Times New Roman"/>
          <w:sz w:val="24"/>
          <w:szCs w:val="24"/>
        </w:rPr>
        <w:t>’ye</w:t>
      </w:r>
      <w:proofErr w:type="spellEnd"/>
      <w:r w:rsidRPr="00403E12">
        <w:rPr>
          <w:rFonts w:ascii="Times New Roman" w:hAnsi="Times New Roman" w:cs="Times New Roman"/>
          <w:sz w:val="24"/>
          <w:szCs w:val="24"/>
        </w:rPr>
        <w:t xml:space="preserve"> gerilediği görülmektedir. </w:t>
      </w:r>
    </w:p>
    <w:p w:rsidR="00F02BC1" w:rsidRDefault="00F02BC1" w:rsidP="007630E0">
      <w:pPr>
        <w:pStyle w:val="BalonMetni"/>
        <w:ind w:left="993" w:right="664" w:firstLine="567"/>
        <w:jc w:val="both"/>
        <w:rPr>
          <w:rFonts w:ascii="Times New Roman" w:hAnsi="Times New Roman" w:cs="Times New Roman"/>
          <w:sz w:val="24"/>
          <w:szCs w:val="24"/>
        </w:rPr>
      </w:pPr>
      <w:r w:rsidRPr="001C3796">
        <w:rPr>
          <w:rFonts w:ascii="Times New Roman" w:hAnsi="Times New Roman" w:cs="Times New Roman"/>
          <w:sz w:val="24"/>
          <w:szCs w:val="24"/>
        </w:rPr>
        <w:t>(</w:t>
      </w:r>
      <w:r>
        <w:rPr>
          <w:rFonts w:ascii="Times New Roman" w:hAnsi="Times New Roman" w:cs="Times New Roman"/>
          <w:sz w:val="24"/>
          <w:szCs w:val="24"/>
        </w:rPr>
        <w:t>7</w:t>
      </w:r>
      <w:r w:rsidRPr="001C3796">
        <w:rPr>
          <w:rFonts w:ascii="Times New Roman" w:hAnsi="Times New Roman" w:cs="Times New Roman"/>
          <w:sz w:val="24"/>
          <w:szCs w:val="24"/>
        </w:rPr>
        <w:t xml:space="preserve">) </w:t>
      </w:r>
      <w:r w:rsidRPr="004B657A">
        <w:rPr>
          <w:rFonts w:ascii="Times New Roman" w:hAnsi="Times New Roman" w:cs="Times New Roman"/>
          <w:sz w:val="24"/>
          <w:szCs w:val="24"/>
        </w:rPr>
        <w:t>ÇHC menşeli 55.</w:t>
      </w:r>
      <w:r>
        <w:rPr>
          <w:rFonts w:ascii="Times New Roman" w:hAnsi="Times New Roman" w:cs="Times New Roman"/>
          <w:sz w:val="24"/>
          <w:szCs w:val="24"/>
        </w:rPr>
        <w:t xml:space="preserve">13, 55.14, 55.15 ve 55.16 </w:t>
      </w:r>
      <w:proofErr w:type="spellStart"/>
      <w:r>
        <w:rPr>
          <w:rFonts w:ascii="Times New Roman" w:hAnsi="Times New Roman" w:cs="Times New Roman"/>
          <w:sz w:val="24"/>
          <w:szCs w:val="24"/>
        </w:rPr>
        <w:t>GTP’lerinde</w:t>
      </w:r>
      <w:proofErr w:type="spellEnd"/>
      <w:r>
        <w:rPr>
          <w:rFonts w:ascii="Times New Roman" w:hAnsi="Times New Roman" w:cs="Times New Roman"/>
          <w:sz w:val="24"/>
          <w:szCs w:val="24"/>
        </w:rPr>
        <w:t xml:space="preserve"> tanımlı</w:t>
      </w:r>
      <w:r w:rsidRPr="004B657A">
        <w:rPr>
          <w:rFonts w:ascii="Times New Roman" w:hAnsi="Times New Roman" w:cs="Times New Roman"/>
          <w:sz w:val="24"/>
          <w:szCs w:val="24"/>
        </w:rPr>
        <w:t xml:space="preserve"> eşya için uygulanan dampinge karşı önlem</w:t>
      </w:r>
      <w:r>
        <w:rPr>
          <w:rFonts w:ascii="Times New Roman" w:hAnsi="Times New Roman" w:cs="Times New Roman"/>
          <w:sz w:val="24"/>
          <w:szCs w:val="24"/>
        </w:rPr>
        <w:t>in</w:t>
      </w:r>
      <w:r w:rsidRPr="004B657A">
        <w:rPr>
          <w:rFonts w:ascii="Times New Roman" w:hAnsi="Times New Roman" w:cs="Times New Roman"/>
          <w:sz w:val="24"/>
          <w:szCs w:val="24"/>
        </w:rPr>
        <w:t xml:space="preserve"> </w:t>
      </w:r>
      <w:r>
        <w:rPr>
          <w:rFonts w:ascii="Times New Roman" w:hAnsi="Times New Roman" w:cs="Times New Roman"/>
          <w:sz w:val="24"/>
          <w:szCs w:val="24"/>
        </w:rPr>
        <w:t xml:space="preserve">2021 yılında </w:t>
      </w:r>
      <w:r w:rsidRPr="004B657A">
        <w:rPr>
          <w:rFonts w:ascii="Times New Roman" w:hAnsi="Times New Roman" w:cs="Times New Roman"/>
          <w:sz w:val="24"/>
          <w:szCs w:val="24"/>
        </w:rPr>
        <w:t>İspanya</w:t>
      </w:r>
      <w:r>
        <w:rPr>
          <w:rFonts w:ascii="Times New Roman" w:hAnsi="Times New Roman" w:cs="Times New Roman"/>
          <w:sz w:val="24"/>
          <w:szCs w:val="24"/>
        </w:rPr>
        <w:t xml:space="preserve"> Krallığı</w:t>
      </w:r>
      <w:r w:rsidRPr="004B657A">
        <w:rPr>
          <w:rFonts w:ascii="Times New Roman" w:hAnsi="Times New Roman" w:cs="Times New Roman"/>
          <w:sz w:val="24"/>
          <w:szCs w:val="24"/>
        </w:rPr>
        <w:t>, İtalya</w:t>
      </w:r>
      <w:r>
        <w:rPr>
          <w:rFonts w:ascii="Times New Roman" w:hAnsi="Times New Roman" w:cs="Times New Roman"/>
          <w:sz w:val="24"/>
          <w:szCs w:val="24"/>
        </w:rPr>
        <w:t>n Cumhuriyeti</w:t>
      </w:r>
      <w:r w:rsidRPr="004B657A">
        <w:rPr>
          <w:rFonts w:ascii="Times New Roman" w:hAnsi="Times New Roman" w:cs="Times New Roman"/>
          <w:sz w:val="24"/>
          <w:szCs w:val="24"/>
        </w:rPr>
        <w:t>, Almanya</w:t>
      </w:r>
      <w:r>
        <w:rPr>
          <w:rFonts w:ascii="Times New Roman" w:hAnsi="Times New Roman" w:cs="Times New Roman"/>
          <w:sz w:val="24"/>
          <w:szCs w:val="24"/>
        </w:rPr>
        <w:t xml:space="preserve"> Federal Cumhuriyeti</w:t>
      </w:r>
      <w:r w:rsidRPr="004B657A">
        <w:rPr>
          <w:rFonts w:ascii="Times New Roman" w:hAnsi="Times New Roman" w:cs="Times New Roman"/>
          <w:sz w:val="24"/>
          <w:szCs w:val="24"/>
        </w:rPr>
        <w:t xml:space="preserve"> menşeli/çıkışlı olan ve </w:t>
      </w:r>
      <w:r>
        <w:rPr>
          <w:rFonts w:ascii="Times New Roman" w:hAnsi="Times New Roman" w:cs="Times New Roman"/>
          <w:sz w:val="24"/>
          <w:szCs w:val="24"/>
        </w:rPr>
        <w:t xml:space="preserve">ilgili </w:t>
      </w:r>
      <w:r w:rsidRPr="004B657A">
        <w:rPr>
          <w:rFonts w:ascii="Times New Roman" w:hAnsi="Times New Roman" w:cs="Times New Roman"/>
          <w:sz w:val="24"/>
          <w:szCs w:val="24"/>
        </w:rPr>
        <w:t>Tebliğde belirtilen firmalardan eşya ithalatına teşmil edilm</w:t>
      </w:r>
      <w:r>
        <w:rPr>
          <w:rFonts w:ascii="Times New Roman" w:hAnsi="Times New Roman" w:cs="Times New Roman"/>
          <w:sz w:val="24"/>
          <w:szCs w:val="24"/>
        </w:rPr>
        <w:t>esiyle birlikte anılan ülkelerden ithalat azalırken, 2021 yılında söz konusu eşyanın Kuzey Makedonya’dan ithalatında artış yaşandığı görülmektedir.</w:t>
      </w:r>
      <w:r w:rsidRPr="00D94907">
        <w:rPr>
          <w:rFonts w:ascii="Times New Roman" w:hAnsi="Times New Roman" w:cs="Times New Roman"/>
          <w:sz w:val="24"/>
          <w:szCs w:val="24"/>
        </w:rPr>
        <w:t xml:space="preserve"> </w:t>
      </w:r>
    </w:p>
    <w:p w:rsidR="00F3578B" w:rsidRPr="003E4AA8" w:rsidRDefault="00F3578B" w:rsidP="00F3578B">
      <w:pPr>
        <w:ind w:left="981" w:right="659" w:firstLine="435"/>
        <w:jc w:val="both"/>
      </w:pPr>
    </w:p>
    <w:p w:rsidR="008007E0" w:rsidRDefault="003E4AA8" w:rsidP="00B315F0">
      <w:pPr>
        <w:pStyle w:val="Balk1"/>
        <w:numPr>
          <w:ilvl w:val="0"/>
          <w:numId w:val="9"/>
        </w:numPr>
        <w:spacing w:line="240" w:lineRule="auto"/>
        <w:ind w:left="1276" w:hanging="283"/>
      </w:pPr>
      <w:r w:rsidRPr="003E4AA8">
        <w:t xml:space="preserve">Uluslararası </w:t>
      </w:r>
      <w:r w:rsidR="00F3578B" w:rsidRPr="003E4AA8">
        <w:t xml:space="preserve">Kaynaklardan Elde Edilen İthalat/İhracat Verilerinin Analizi </w:t>
      </w:r>
    </w:p>
    <w:p w:rsidR="00F3578B" w:rsidRPr="00F3578B" w:rsidRDefault="00F3578B" w:rsidP="00F3578B">
      <w:pPr>
        <w:rPr>
          <w:lang w:eastAsia="tr-TR"/>
        </w:rPr>
      </w:pPr>
    </w:p>
    <w:p w:rsidR="006B46A8" w:rsidRPr="00F02BC1" w:rsidRDefault="001A3590" w:rsidP="00F02BC1">
      <w:pPr>
        <w:ind w:left="979" w:right="659" w:firstLine="439"/>
        <w:jc w:val="both"/>
        <w:rPr>
          <w:bCs/>
        </w:rPr>
      </w:pPr>
      <w:r>
        <w:rPr>
          <w:bCs/>
        </w:rPr>
        <w:t xml:space="preserve"> </w:t>
      </w:r>
      <w:r w:rsidRPr="006B4580">
        <w:rPr>
          <w:bCs/>
        </w:rPr>
        <w:t xml:space="preserve">(1) </w:t>
      </w:r>
      <w:proofErr w:type="spellStart"/>
      <w:r w:rsidR="00DF50F7" w:rsidRPr="006B4580">
        <w:rPr>
          <w:bCs/>
        </w:rPr>
        <w:t>Trademap</w:t>
      </w:r>
      <w:proofErr w:type="spellEnd"/>
      <w:r w:rsidR="00DF50F7" w:rsidRPr="006B4580">
        <w:rPr>
          <w:bCs/>
        </w:rPr>
        <w:t xml:space="preserve"> veri tabanında</w:t>
      </w:r>
      <w:r w:rsidR="00CE009F" w:rsidRPr="006B4580">
        <w:rPr>
          <w:bCs/>
        </w:rPr>
        <w:t xml:space="preserve"> yapılan inceleme neticesinde, </w:t>
      </w:r>
      <w:r w:rsidR="00223826">
        <w:rPr>
          <w:bCs/>
        </w:rPr>
        <w:t>54.07</w:t>
      </w:r>
      <w:r w:rsidR="006B46A8" w:rsidRPr="006B4580">
        <w:rPr>
          <w:bCs/>
        </w:rPr>
        <w:t xml:space="preserve"> pozisyonunda tanımlı eşyanın </w:t>
      </w:r>
      <w:proofErr w:type="spellStart"/>
      <w:r w:rsidR="00CE009F" w:rsidRPr="006B4580">
        <w:rPr>
          <w:bCs/>
        </w:rPr>
        <w:t>ÇHC’den</w:t>
      </w:r>
      <w:proofErr w:type="spellEnd"/>
      <w:r w:rsidR="00CE009F" w:rsidRPr="006B4580">
        <w:rPr>
          <w:bCs/>
        </w:rPr>
        <w:t xml:space="preserve"> </w:t>
      </w:r>
      <w:r w:rsidR="006B46A8" w:rsidRPr="006B4580">
        <w:rPr>
          <w:bCs/>
        </w:rPr>
        <w:t>Kuzey Makedonya’ya kayda değer ölçüde ihraç edildiği gözlemlenmiş olup bu kapsamda, 2019, 2020 ve 2021 yıllarında sırasıyla yaklaşık olarak 1.000 ton, 1.360 ton ve 1.750 ton eşya ihracatı gerçekleştirilmiştir. Anılan dönemde Kuzey Makedonya tarafından ayrıca Almanya’da</w:t>
      </w:r>
      <w:r w:rsidR="00460837">
        <w:rPr>
          <w:bCs/>
        </w:rPr>
        <w:t>n</w:t>
      </w:r>
      <w:r w:rsidR="006B46A8" w:rsidRPr="006B4580">
        <w:rPr>
          <w:bCs/>
        </w:rPr>
        <w:t xml:space="preserve"> </w:t>
      </w:r>
      <w:r w:rsidR="001F5835">
        <w:rPr>
          <w:bCs/>
        </w:rPr>
        <w:t>bahse konu</w:t>
      </w:r>
      <w:r w:rsidR="006B46A8" w:rsidRPr="006B4580">
        <w:rPr>
          <w:bCs/>
        </w:rPr>
        <w:t xml:space="preserve"> </w:t>
      </w:r>
      <w:r w:rsidR="00432426">
        <w:rPr>
          <w:bCs/>
        </w:rPr>
        <w:t xml:space="preserve">tarife </w:t>
      </w:r>
      <w:r w:rsidR="006B46A8" w:rsidRPr="006B4580">
        <w:rPr>
          <w:bCs/>
        </w:rPr>
        <w:t xml:space="preserve">pozisyonunda 485 ton, 385 ton ve 328 ton ithalat </w:t>
      </w:r>
      <w:r w:rsidR="006B46A8" w:rsidRPr="006B4580">
        <w:rPr>
          <w:bCs/>
        </w:rPr>
        <w:lastRenderedPageBreak/>
        <w:t>gerçekleştirilmiştir.</w:t>
      </w:r>
      <w:r w:rsidR="00002C63" w:rsidRPr="006B4580">
        <w:rPr>
          <w:bCs/>
        </w:rPr>
        <w:t xml:space="preserve"> Kuzey Makedonya’nın önlem kapsamı ülkelerden </w:t>
      </w:r>
      <w:r w:rsidR="00EC3A4F" w:rsidRPr="00D419FC">
        <w:t>55.</w:t>
      </w:r>
      <w:r w:rsidR="00EC3A4F">
        <w:t xml:space="preserve"> Fasılda tanımlı inceleme kapsamı eşya</w:t>
      </w:r>
      <w:r w:rsidR="00EC3A4F" w:rsidRPr="006B4580" w:rsidDel="00EC3A4F">
        <w:rPr>
          <w:bCs/>
        </w:rPr>
        <w:t xml:space="preserve"> </w:t>
      </w:r>
      <w:r w:rsidR="00002C63" w:rsidRPr="006B4580">
        <w:rPr>
          <w:bCs/>
        </w:rPr>
        <w:t xml:space="preserve">ithalatında ağırlığı Almanya’dan yapılan ithalat oluşturmakta olup, bu çerçevede, 2019-2021 yılları arasında söz konusu ülkeden </w:t>
      </w:r>
      <w:r w:rsidR="00376DEF" w:rsidRPr="006B4580">
        <w:rPr>
          <w:bCs/>
        </w:rPr>
        <w:t xml:space="preserve">yıllık </w:t>
      </w:r>
      <w:r w:rsidR="00002C63" w:rsidRPr="006B4580">
        <w:rPr>
          <w:bCs/>
        </w:rPr>
        <w:t xml:space="preserve">ortalama yaklaşık 1.500 ton ithalat gerçekleştirilmiştir.  </w:t>
      </w:r>
      <w:r w:rsidR="00C903E1" w:rsidRPr="006B4580">
        <w:rPr>
          <w:bCs/>
        </w:rPr>
        <w:t xml:space="preserve">Bunun yanında ayrıca, Bulgaristan’dan yıllık ortalama yaklaşık 300 ton, </w:t>
      </w:r>
      <w:proofErr w:type="spellStart"/>
      <w:r w:rsidR="00C903E1" w:rsidRPr="006B4580">
        <w:rPr>
          <w:bCs/>
        </w:rPr>
        <w:t>ÇHC’den</w:t>
      </w:r>
      <w:proofErr w:type="spellEnd"/>
      <w:r w:rsidR="00C903E1" w:rsidRPr="006B4580">
        <w:rPr>
          <w:bCs/>
        </w:rPr>
        <w:t xml:space="preserve"> ise yıllık </w:t>
      </w:r>
      <w:r w:rsidR="00376DEF" w:rsidRPr="006B4580">
        <w:rPr>
          <w:bCs/>
        </w:rPr>
        <w:t xml:space="preserve">ortalama </w:t>
      </w:r>
      <w:r w:rsidR="00C903E1" w:rsidRPr="006B4580">
        <w:rPr>
          <w:bCs/>
        </w:rPr>
        <w:t xml:space="preserve">yaklaşık 120 ton </w:t>
      </w:r>
      <w:r w:rsidR="00EC3A4F" w:rsidRPr="00D419FC">
        <w:t>55.</w:t>
      </w:r>
      <w:r w:rsidR="00EC3A4F">
        <w:t xml:space="preserve"> Fasılda tanımlı inceleme kapsamı</w:t>
      </w:r>
      <w:r w:rsidR="00EC3A4F" w:rsidRPr="006B4580" w:rsidDel="00EC3A4F">
        <w:rPr>
          <w:bCs/>
        </w:rPr>
        <w:t xml:space="preserve"> </w:t>
      </w:r>
      <w:r w:rsidR="00EC3A4F">
        <w:rPr>
          <w:bCs/>
        </w:rPr>
        <w:t>eşya</w:t>
      </w:r>
      <w:r w:rsidR="00C903E1" w:rsidRPr="006B4580">
        <w:rPr>
          <w:bCs/>
        </w:rPr>
        <w:t xml:space="preserve"> ithalat</w:t>
      </w:r>
      <w:r w:rsidR="00EC3A4F">
        <w:rPr>
          <w:bCs/>
        </w:rPr>
        <w:t>ı</w:t>
      </w:r>
      <w:r w:rsidR="00C903E1" w:rsidRPr="006B4580">
        <w:rPr>
          <w:bCs/>
        </w:rPr>
        <w:t xml:space="preserve"> gerçekleştirilmiştir.</w:t>
      </w:r>
    </w:p>
    <w:p w:rsidR="008E294E" w:rsidRDefault="00B575F3" w:rsidP="001A3590">
      <w:pPr>
        <w:ind w:left="979" w:right="659" w:firstLine="439"/>
        <w:jc w:val="both"/>
        <w:rPr>
          <w:bCs/>
        </w:rPr>
      </w:pPr>
      <w:r w:rsidRPr="006B4580">
        <w:rPr>
          <w:bCs/>
        </w:rPr>
        <w:t xml:space="preserve">(2) </w:t>
      </w:r>
      <w:proofErr w:type="spellStart"/>
      <w:r w:rsidR="00D46142" w:rsidRPr="006B4580">
        <w:rPr>
          <w:bCs/>
        </w:rPr>
        <w:t>Trademap</w:t>
      </w:r>
      <w:proofErr w:type="spellEnd"/>
      <w:r w:rsidR="00D46142" w:rsidRPr="006B4580">
        <w:rPr>
          <w:bCs/>
        </w:rPr>
        <w:t xml:space="preserve"> veri tabanında</w:t>
      </w:r>
      <w:r w:rsidR="00460837">
        <w:rPr>
          <w:bCs/>
        </w:rPr>
        <w:t xml:space="preserve"> yapılan</w:t>
      </w:r>
      <w:r w:rsidR="00D46142" w:rsidRPr="006B4580">
        <w:rPr>
          <w:bCs/>
        </w:rPr>
        <w:t xml:space="preserve"> </w:t>
      </w:r>
      <w:r w:rsidR="000B4AB8">
        <w:rPr>
          <w:bCs/>
        </w:rPr>
        <w:t>Bosna-Hersek</w:t>
      </w:r>
      <w:r w:rsidR="00D46142" w:rsidRPr="006B4580">
        <w:rPr>
          <w:bCs/>
        </w:rPr>
        <w:t xml:space="preserve"> tarafından gerçekleştirilen önlem kapsamı eşya ithalatına yönelik </w:t>
      </w:r>
      <w:r w:rsidR="00AE4026" w:rsidRPr="006B4580">
        <w:rPr>
          <w:bCs/>
        </w:rPr>
        <w:t xml:space="preserve">incelemede, </w:t>
      </w:r>
      <w:r w:rsidR="00223826">
        <w:rPr>
          <w:bCs/>
        </w:rPr>
        <w:t>54.07</w:t>
      </w:r>
      <w:r w:rsidR="00AE4026" w:rsidRPr="006B4580">
        <w:rPr>
          <w:bCs/>
        </w:rPr>
        <w:t xml:space="preserve"> pozisyonunda tanımlı eşyanın önlem kapsamı ülkeler arasında ağırlıklı olarak Almanya’dan </w:t>
      </w:r>
      <w:r w:rsidR="000B4AB8">
        <w:rPr>
          <w:bCs/>
        </w:rPr>
        <w:t>Bosna-Hersek</w:t>
      </w:r>
      <w:r w:rsidR="00AE4026" w:rsidRPr="006B4580">
        <w:rPr>
          <w:bCs/>
        </w:rPr>
        <w:t>’</w:t>
      </w:r>
      <w:r w:rsidR="00460837">
        <w:rPr>
          <w:bCs/>
        </w:rPr>
        <w:t>e</w:t>
      </w:r>
      <w:r w:rsidR="00AE4026" w:rsidRPr="006B4580">
        <w:rPr>
          <w:bCs/>
        </w:rPr>
        <w:t xml:space="preserve"> ihraç edildiği tespit edilmiştir. Bu kapsamda, 2019-2021 yılları arasında yaklaşık 550-600 ton/yıl miktarında ithalat gerçekleştirilmiştir. </w:t>
      </w:r>
      <w:r w:rsidR="000B4AB8">
        <w:rPr>
          <w:bCs/>
        </w:rPr>
        <w:t>Bosna-Hersek</w:t>
      </w:r>
      <w:r w:rsidR="00AE4026" w:rsidRPr="006B4580">
        <w:rPr>
          <w:bCs/>
        </w:rPr>
        <w:t xml:space="preserve"> ayrıca, yıllık bazda </w:t>
      </w:r>
      <w:r w:rsidR="00460837">
        <w:rPr>
          <w:bCs/>
        </w:rPr>
        <w:t xml:space="preserve">ortalama </w:t>
      </w:r>
      <w:r w:rsidR="00376DEF" w:rsidRPr="006B4580">
        <w:rPr>
          <w:bCs/>
        </w:rPr>
        <w:t xml:space="preserve">yaklaşık </w:t>
      </w:r>
      <w:r w:rsidR="00AE4026" w:rsidRPr="006B4580">
        <w:rPr>
          <w:bCs/>
        </w:rPr>
        <w:t xml:space="preserve">500 ton miktarında </w:t>
      </w:r>
      <w:r w:rsidR="00223826">
        <w:rPr>
          <w:bCs/>
        </w:rPr>
        <w:t>54.07</w:t>
      </w:r>
      <w:r w:rsidR="00AE4026" w:rsidRPr="006B4580">
        <w:rPr>
          <w:bCs/>
        </w:rPr>
        <w:t xml:space="preserve"> pozisyonunda tanımlı eşyayı da İtalya’dan </w:t>
      </w:r>
      <w:r w:rsidR="00376DEF">
        <w:rPr>
          <w:bCs/>
        </w:rPr>
        <w:t>ithal etmiştir</w:t>
      </w:r>
      <w:r w:rsidR="00AE4026" w:rsidRPr="006B4580">
        <w:rPr>
          <w:bCs/>
        </w:rPr>
        <w:t>.</w:t>
      </w:r>
      <w:r w:rsidR="0084703F" w:rsidRPr="006B4580">
        <w:rPr>
          <w:bCs/>
        </w:rPr>
        <w:t xml:space="preserve"> </w:t>
      </w:r>
    </w:p>
    <w:p w:rsidR="008E294E" w:rsidRDefault="008E294E" w:rsidP="001A3590">
      <w:pPr>
        <w:ind w:left="979" w:right="659" w:firstLine="439"/>
        <w:jc w:val="both"/>
        <w:rPr>
          <w:bCs/>
        </w:rPr>
      </w:pPr>
    </w:p>
    <w:p w:rsidR="00EB5682" w:rsidRDefault="00464559" w:rsidP="00B60D14">
      <w:pPr>
        <w:pStyle w:val="Balk1"/>
        <w:numPr>
          <w:ilvl w:val="0"/>
          <w:numId w:val="14"/>
        </w:numPr>
        <w:spacing w:line="240" w:lineRule="auto"/>
      </w:pPr>
      <w:r w:rsidRPr="003E4AA8">
        <w:t xml:space="preserve">Sonuç </w:t>
      </w:r>
    </w:p>
    <w:p w:rsidR="00B60D14" w:rsidRPr="00B60D14" w:rsidRDefault="00B60D14" w:rsidP="00B60D14">
      <w:pPr>
        <w:pStyle w:val="ListeParagraf"/>
        <w:ind w:left="1699"/>
        <w:rPr>
          <w:lang w:eastAsia="tr-TR"/>
        </w:rPr>
      </w:pPr>
    </w:p>
    <w:p w:rsidR="00BC0C82" w:rsidRDefault="00BC0C82" w:rsidP="00BC0C82">
      <w:pPr>
        <w:pStyle w:val="ListeParagraf"/>
        <w:numPr>
          <w:ilvl w:val="0"/>
          <w:numId w:val="22"/>
        </w:numPr>
        <w:ind w:left="993" w:right="659" w:firstLine="425"/>
        <w:jc w:val="both"/>
        <w:rPr>
          <w:bCs/>
        </w:rPr>
      </w:pPr>
      <w:r>
        <w:rPr>
          <w:bCs/>
        </w:rPr>
        <w:t xml:space="preserve"> </w:t>
      </w:r>
      <w:r w:rsidRPr="00BC0C82">
        <w:rPr>
          <w:bCs/>
        </w:rPr>
        <w:t xml:space="preserve">İnceleme kapsamı eşyanın Kuzey Makedonya ve Bosna Hersek’ten ithalatının yıllar itibariyle kayda değer oranda artış gösterdiği görülmektedir. Bu kapsamda, </w:t>
      </w:r>
      <w:r w:rsidR="001F5835">
        <w:rPr>
          <w:bCs/>
        </w:rPr>
        <w:t>bahse konu</w:t>
      </w:r>
      <w:r w:rsidRPr="00BC0C82">
        <w:rPr>
          <w:bCs/>
        </w:rPr>
        <w:t xml:space="preserve"> ülkelerden gerçekleştirilen ithalatın </w:t>
      </w:r>
      <w:r w:rsidR="00CC4100">
        <w:rPr>
          <w:bCs/>
        </w:rPr>
        <w:t>inceleme</w:t>
      </w:r>
      <w:r w:rsidRPr="00BC0C82">
        <w:rPr>
          <w:bCs/>
        </w:rPr>
        <w:t xml:space="preserve"> konusu eşyanın toplam ithalatı içerisindeki payı yıllar itibariyle dikkat çekecek ölçüde artmıştır.</w:t>
      </w:r>
    </w:p>
    <w:p w:rsidR="00BC0C82" w:rsidRPr="00C96F85" w:rsidRDefault="00C96F85" w:rsidP="00BC0C82">
      <w:pPr>
        <w:pStyle w:val="ListeParagraf"/>
        <w:numPr>
          <w:ilvl w:val="0"/>
          <w:numId w:val="22"/>
        </w:numPr>
        <w:ind w:left="993" w:right="659" w:firstLine="425"/>
        <w:jc w:val="both"/>
        <w:rPr>
          <w:bCs/>
        </w:rPr>
      </w:pPr>
      <w:r>
        <w:rPr>
          <w:bCs/>
        </w:rPr>
        <w:t xml:space="preserve"> </w:t>
      </w:r>
      <w:r w:rsidRPr="004B657A">
        <w:t xml:space="preserve">ÇHC menşeli </w:t>
      </w:r>
      <w:r w:rsidR="00CC4100">
        <w:t>inceleme</w:t>
      </w:r>
      <w:r>
        <w:t xml:space="preserve"> konusu</w:t>
      </w:r>
      <w:r w:rsidRPr="004B657A">
        <w:t xml:space="preserve"> eşya için uygulanan dampinge karşı önlem</w:t>
      </w:r>
      <w:r>
        <w:t>in</w:t>
      </w:r>
      <w:r w:rsidRPr="004B657A">
        <w:t xml:space="preserve"> </w:t>
      </w:r>
      <w:r>
        <w:t xml:space="preserve">yıllar içerisinde diğer ülkelere teşmil edilmesi sonucunda önlemin teşmil edildiği ülkelerden yapılan ithalat azalırken, 2019-2022 döneminde Kuzey Makedonya ve </w:t>
      </w:r>
      <w:proofErr w:type="spellStart"/>
      <w:r>
        <w:t>Bosnak</w:t>
      </w:r>
      <w:proofErr w:type="spellEnd"/>
      <w:r>
        <w:t xml:space="preserve"> Hersek menşeli ithalatta </w:t>
      </w:r>
      <w:r w:rsidR="002F32FF">
        <w:t xml:space="preserve">yüksek oranda </w:t>
      </w:r>
      <w:r>
        <w:t xml:space="preserve">artış gözlemlenmiştir. </w:t>
      </w:r>
    </w:p>
    <w:p w:rsidR="00C96F85" w:rsidRDefault="00C96F85" w:rsidP="002F32FF">
      <w:pPr>
        <w:pStyle w:val="ListeParagraf"/>
        <w:numPr>
          <w:ilvl w:val="0"/>
          <w:numId w:val="22"/>
        </w:numPr>
        <w:ind w:left="993" w:right="659" w:firstLine="425"/>
        <w:jc w:val="both"/>
        <w:rPr>
          <w:bCs/>
        </w:rPr>
      </w:pPr>
      <w:r>
        <w:rPr>
          <w:bCs/>
        </w:rPr>
        <w:t xml:space="preserve"> </w:t>
      </w:r>
      <w:r w:rsidR="00CC4100">
        <w:rPr>
          <w:bCs/>
        </w:rPr>
        <w:t>İnceleme</w:t>
      </w:r>
      <w:r>
        <w:rPr>
          <w:bCs/>
        </w:rPr>
        <w:t xml:space="preserve"> konusu eşya ithalatının düşük birim fiyatlarla gerçekleştirildiği ve </w:t>
      </w:r>
      <w:r w:rsidR="002F32FF">
        <w:rPr>
          <w:bCs/>
        </w:rPr>
        <w:t xml:space="preserve">Kuzey Makedonya örneğinde, ithalat birim fiyatlarının yıllar itibariyle düşüş gösterdiği görülmektedir. Bu kapsamda, yıllar itibariyle </w:t>
      </w:r>
      <w:r w:rsidR="00CC4100">
        <w:rPr>
          <w:bCs/>
        </w:rPr>
        <w:t>inceleme</w:t>
      </w:r>
      <w:r w:rsidR="002F32FF">
        <w:rPr>
          <w:bCs/>
        </w:rPr>
        <w:t xml:space="preserve"> konusu eşyanın ithalat birim fiyatlarında eşya grubu ve menşeine bağlı olarak %26’ya varan oranlarda düşüş görülmüştür. </w:t>
      </w:r>
    </w:p>
    <w:p w:rsidR="007E013A" w:rsidRPr="007E013A" w:rsidRDefault="007E013A" w:rsidP="007E013A">
      <w:pPr>
        <w:pStyle w:val="ListeParagraf"/>
        <w:numPr>
          <w:ilvl w:val="0"/>
          <w:numId w:val="22"/>
        </w:numPr>
        <w:ind w:left="993" w:right="658" w:firstLine="425"/>
        <w:jc w:val="both"/>
      </w:pPr>
      <w:r>
        <w:t xml:space="preserve"> </w:t>
      </w:r>
      <w:proofErr w:type="spellStart"/>
      <w:r>
        <w:t>ÇHC’den</w:t>
      </w:r>
      <w:proofErr w:type="spellEnd"/>
      <w:r>
        <w:t xml:space="preserve"> Avrupa’ya yapılan inceleme konusu eşya ihracatının Makedonya </w:t>
      </w:r>
      <w:r w:rsidR="00376DEF">
        <w:t xml:space="preserve">ve Bosna Hersek </w:t>
      </w:r>
      <w:r>
        <w:t>üzerinden Türkiye’ye yönlendirildiği konusunda şüphe oluşmuştur.</w:t>
      </w:r>
    </w:p>
    <w:p w:rsidR="00C96F85" w:rsidRPr="002F32FF" w:rsidRDefault="002F32FF" w:rsidP="002F32FF">
      <w:pPr>
        <w:pStyle w:val="ListeParagraf"/>
        <w:numPr>
          <w:ilvl w:val="0"/>
          <w:numId w:val="22"/>
        </w:numPr>
        <w:ind w:left="993" w:right="659" w:firstLine="425"/>
        <w:jc w:val="both"/>
        <w:rPr>
          <w:bCs/>
        </w:rPr>
      </w:pPr>
      <w:r>
        <w:rPr>
          <w:bCs/>
        </w:rPr>
        <w:t xml:space="preserve"> </w:t>
      </w:r>
      <w:r w:rsidR="00C96F85" w:rsidRPr="002F32FF">
        <w:rPr>
          <w:bCs/>
        </w:rPr>
        <w:t xml:space="preserve">Sonuç olarak, 54.07 GTP kapsamı </w:t>
      </w:r>
      <w:r w:rsidR="00AD577A">
        <w:rPr>
          <w:bCs/>
        </w:rPr>
        <w:t>Kuzey Makedonya ve Bosna Hersek</w:t>
      </w:r>
      <w:r w:rsidR="00C96F85" w:rsidRPr="002F32FF">
        <w:rPr>
          <w:bCs/>
        </w:rPr>
        <w:t xml:space="preserve"> menşeli/çıkışlı ithalat yoluyla</w:t>
      </w:r>
      <w:r w:rsidR="00C77590">
        <w:rPr>
          <w:bCs/>
        </w:rPr>
        <w:t xml:space="preserve"> ve </w:t>
      </w:r>
      <w:r w:rsidR="00C77590" w:rsidRPr="00C96F85">
        <w:rPr>
          <w:bCs/>
        </w:rPr>
        <w:t>55.13</w:t>
      </w:r>
      <w:r w:rsidR="00C77590">
        <w:rPr>
          <w:bCs/>
        </w:rPr>
        <w:t>, 55.14, 55.15 ve 55.</w:t>
      </w:r>
      <w:r w:rsidR="00C77590" w:rsidRPr="00C96F85">
        <w:rPr>
          <w:bCs/>
        </w:rPr>
        <w:t xml:space="preserve">16 </w:t>
      </w:r>
      <w:proofErr w:type="spellStart"/>
      <w:r w:rsidR="00C77590" w:rsidRPr="00C96F85">
        <w:rPr>
          <w:bCs/>
        </w:rPr>
        <w:t>GTP</w:t>
      </w:r>
      <w:r w:rsidR="00C77590">
        <w:rPr>
          <w:bCs/>
        </w:rPr>
        <w:t>’leri</w:t>
      </w:r>
      <w:proofErr w:type="spellEnd"/>
      <w:r w:rsidR="00C77590" w:rsidRPr="00C96F85">
        <w:rPr>
          <w:bCs/>
        </w:rPr>
        <w:t xml:space="preserve"> kapsamı </w:t>
      </w:r>
      <w:r w:rsidR="00C77590">
        <w:rPr>
          <w:bCs/>
        </w:rPr>
        <w:t xml:space="preserve">Kuzey Makedonya </w:t>
      </w:r>
      <w:r w:rsidR="00C77590" w:rsidRPr="00C96F85">
        <w:rPr>
          <w:bCs/>
        </w:rPr>
        <w:t>menşeli/çıkışlı ithalat yoluyla</w:t>
      </w:r>
      <w:r w:rsidR="00C96F85" w:rsidRPr="002F32FF">
        <w:rPr>
          <w:bCs/>
        </w:rPr>
        <w:t xml:space="preserve"> önlemlerin etkisiz kılındığına ilişkin ciddi şüphe hâsıl olduğu değerlendirilmektedir.</w:t>
      </w:r>
    </w:p>
    <w:p w:rsidR="00C96F85" w:rsidRPr="00C77590" w:rsidRDefault="00C96F85" w:rsidP="00C77590">
      <w:pPr>
        <w:ind w:right="659"/>
        <w:jc w:val="both"/>
        <w:rPr>
          <w:bCs/>
        </w:rPr>
      </w:pPr>
    </w:p>
    <w:p w:rsidR="002F32FF" w:rsidRDefault="002F32FF" w:rsidP="00B315F0">
      <w:pPr>
        <w:spacing w:line="259" w:lineRule="auto"/>
        <w:ind w:left="993"/>
        <w:rPr>
          <w:b/>
        </w:rPr>
      </w:pPr>
    </w:p>
    <w:p w:rsidR="00EB5682" w:rsidRPr="003E4AA8" w:rsidRDefault="00464559" w:rsidP="00B315F0">
      <w:pPr>
        <w:spacing w:line="259" w:lineRule="auto"/>
        <w:ind w:left="993"/>
      </w:pPr>
      <w:r w:rsidRPr="003E4AA8">
        <w:rPr>
          <w:b/>
        </w:rPr>
        <w:t xml:space="preserve">Ekler:   </w:t>
      </w:r>
    </w:p>
    <w:p w:rsidR="000B4AB8" w:rsidRDefault="000B4AB8" w:rsidP="00B60D14">
      <w:pPr>
        <w:numPr>
          <w:ilvl w:val="0"/>
          <w:numId w:val="7"/>
        </w:numPr>
        <w:ind w:left="1276" w:right="659" w:hanging="283"/>
      </w:pPr>
      <w:r>
        <w:t xml:space="preserve">İnceleme Kapsamı Eşya </w:t>
      </w:r>
      <w:r w:rsidR="00376DEF">
        <w:t xml:space="preserve">Gümrük </w:t>
      </w:r>
      <w:r>
        <w:t>Tarife Pozisyonlarına ve Tanımlarını Gösterir Tablo</w:t>
      </w:r>
    </w:p>
    <w:p w:rsidR="00091F4C" w:rsidRDefault="00091F4C" w:rsidP="00091F4C">
      <w:pPr>
        <w:ind w:right="659"/>
      </w:pPr>
    </w:p>
    <w:p w:rsidR="001F7A43" w:rsidRDefault="001F7A43" w:rsidP="007630E0">
      <w:pPr>
        <w:rPr>
          <w:b/>
        </w:rPr>
      </w:pPr>
      <w:bookmarkStart w:id="5" w:name="_Hlk120543519"/>
    </w:p>
    <w:p w:rsidR="001F7A43" w:rsidRDefault="001F7A43" w:rsidP="007630E0">
      <w:pPr>
        <w:rPr>
          <w:b/>
        </w:rPr>
      </w:pPr>
    </w:p>
    <w:p w:rsidR="001F7A43" w:rsidRDefault="001F7A43" w:rsidP="007630E0">
      <w:pPr>
        <w:rPr>
          <w:b/>
        </w:rPr>
      </w:pPr>
    </w:p>
    <w:p w:rsidR="001F7A43" w:rsidRDefault="001F7A43" w:rsidP="007630E0">
      <w:pPr>
        <w:rPr>
          <w:b/>
        </w:rPr>
      </w:pPr>
    </w:p>
    <w:p w:rsidR="001F7A43" w:rsidRDefault="001F7A43" w:rsidP="007630E0">
      <w:pPr>
        <w:rPr>
          <w:b/>
        </w:rPr>
      </w:pPr>
    </w:p>
    <w:p w:rsidR="001F7A43" w:rsidRDefault="001F7A43" w:rsidP="007630E0">
      <w:pPr>
        <w:rPr>
          <w:b/>
        </w:rPr>
      </w:pPr>
    </w:p>
    <w:p w:rsidR="001F7A43" w:rsidRDefault="001F7A43" w:rsidP="007630E0">
      <w:pPr>
        <w:rPr>
          <w:b/>
        </w:rPr>
      </w:pPr>
    </w:p>
    <w:p w:rsidR="001F7A43" w:rsidRDefault="001F7A43" w:rsidP="007630E0">
      <w:pPr>
        <w:rPr>
          <w:b/>
        </w:rPr>
      </w:pPr>
    </w:p>
    <w:p w:rsidR="001F7A43" w:rsidRDefault="001F7A43" w:rsidP="007630E0">
      <w:pPr>
        <w:rPr>
          <w:b/>
        </w:rPr>
      </w:pPr>
    </w:p>
    <w:p w:rsidR="001F7A43" w:rsidRDefault="001F7A43" w:rsidP="007630E0">
      <w:pPr>
        <w:rPr>
          <w:b/>
        </w:rPr>
      </w:pPr>
    </w:p>
    <w:p w:rsidR="001F7A43" w:rsidRDefault="001F7A43" w:rsidP="007630E0">
      <w:pPr>
        <w:rPr>
          <w:b/>
        </w:rPr>
      </w:pPr>
    </w:p>
    <w:p w:rsidR="001F7A43" w:rsidRDefault="001F7A43" w:rsidP="007630E0">
      <w:pPr>
        <w:rPr>
          <w:b/>
        </w:rPr>
      </w:pPr>
    </w:p>
    <w:p w:rsidR="001F7A43" w:rsidRDefault="001F7A43" w:rsidP="007630E0">
      <w:pPr>
        <w:rPr>
          <w:b/>
        </w:rPr>
      </w:pPr>
    </w:p>
    <w:p w:rsidR="00237707" w:rsidRPr="0097684B" w:rsidRDefault="00237707" w:rsidP="007630E0">
      <w:pPr>
        <w:rPr>
          <w:b/>
        </w:rPr>
      </w:pPr>
      <w:bookmarkStart w:id="6" w:name="_GoBack"/>
      <w:bookmarkEnd w:id="6"/>
      <w:r>
        <w:rPr>
          <w:b/>
        </w:rPr>
        <w:lastRenderedPageBreak/>
        <w:t xml:space="preserve">EK: </w:t>
      </w:r>
      <w:r w:rsidRPr="0097684B">
        <w:rPr>
          <w:b/>
        </w:rPr>
        <w:t>İNCELEME KAPSAMI EŞYANIN GÜMRÜK TARİFE POZİSYONLARI VE TANIMINI GÖSTERİR TABLO</w:t>
      </w:r>
    </w:p>
    <w:p w:rsidR="00237707" w:rsidRDefault="00237707" w:rsidP="00237707"/>
    <w:tbl>
      <w:tblPr>
        <w:tblStyle w:val="TableGrid"/>
        <w:tblW w:w="9072" w:type="dxa"/>
        <w:tblInd w:w="-8" w:type="dxa"/>
        <w:tblCellMar>
          <w:top w:w="12" w:type="dxa"/>
          <w:right w:w="10" w:type="dxa"/>
        </w:tblCellMar>
        <w:tblLook w:val="04A0" w:firstRow="1" w:lastRow="0" w:firstColumn="1" w:lastColumn="0" w:noHBand="0" w:noVBand="1"/>
      </w:tblPr>
      <w:tblGrid>
        <w:gridCol w:w="1584"/>
        <w:gridCol w:w="7488"/>
      </w:tblGrid>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rPr>
                <w:sz w:val="18"/>
              </w:rPr>
            </w:pPr>
            <w:r w:rsidRPr="0097684B">
              <w:rPr>
                <w:b/>
                <w:sz w:val="18"/>
              </w:rPr>
              <w:t>GTİP</w:t>
            </w:r>
            <w:r w:rsidRPr="0097684B">
              <w:rPr>
                <w:sz w:val="18"/>
              </w:rPr>
              <w:t xml:space="preserve"> </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rPr>
                <w:sz w:val="18"/>
              </w:rPr>
            </w:pPr>
            <w:r w:rsidRPr="0097684B">
              <w:rPr>
                <w:b/>
                <w:sz w:val="18"/>
              </w:rPr>
              <w:t>Madde Tanımı</w:t>
            </w:r>
            <w:r w:rsidRPr="0097684B">
              <w:rPr>
                <w:sz w:val="18"/>
              </w:rPr>
              <w:t xml:space="preserve">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.30.00.10.00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.30.00.90.00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.41.00.10.00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.41.00.90.13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.41.00.90.19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.42.00.10.00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rPr>
                <w:sz w:val="18"/>
              </w:rPr>
            </w:pPr>
            <w:r w:rsidRPr="0097684B">
              <w:rPr>
                <w:sz w:val="18"/>
              </w:rPr>
              <w:t xml:space="preserve">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.42.00.90.13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.42.00.90.19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(naylon elek/ağ hariç)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.43.00.10.00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.43.00.90.13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.43.00.90.19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.44.00.10.00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.44.00.90.19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.51.00.10.00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rPr>
                <w:sz w:val="18"/>
              </w:rPr>
            </w:pPr>
            <w:r w:rsidRPr="0097684B">
              <w:rPr>
                <w:sz w:val="18"/>
              </w:rPr>
              <w:t xml:space="preserve">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.51.00.90.13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.51.00.90.19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.52.00.10.00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.52.00.90.13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.52.00.90.19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.53.00.10.00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.53.00.90.13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.53.00.90.19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.54.00.10.00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rPr>
                <w:sz w:val="18"/>
              </w:rPr>
            </w:pPr>
            <w:r w:rsidRPr="0097684B">
              <w:rPr>
                <w:sz w:val="18"/>
              </w:rPr>
              <w:t xml:space="preserve">Elastiki mensucat (kauçuk ipliklerle birleştirilmiş dokumaya elverişli maddelerden </w:t>
            </w:r>
          </w:p>
          <w:p w:rsidR="00237707" w:rsidRPr="0097684B" w:rsidRDefault="00237707" w:rsidP="00BE3A8B">
            <w:pPr>
              <w:spacing w:line="259" w:lineRule="auto"/>
              <w:ind w:left="7"/>
              <w:rPr>
                <w:sz w:val="18"/>
              </w:rPr>
            </w:pPr>
            <w:proofErr w:type="gramStart"/>
            <w:r w:rsidRPr="0097684B">
              <w:rPr>
                <w:sz w:val="18"/>
              </w:rPr>
              <w:t>olanlar</w:t>
            </w:r>
            <w:proofErr w:type="gramEnd"/>
            <w:r w:rsidRPr="0097684B">
              <w:rPr>
                <w:sz w:val="18"/>
              </w:rPr>
              <w:t xml:space="preserve">)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.54.00.90.19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.61.10.10.00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.61.10.90.13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.61.10.90.19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.61.30.10.00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.61.30.90.13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.61.30.90.19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.61.50.10.00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.61.50.90.13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.61.50.90.19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.61.90.10.00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.61.90.90.19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.69.10.10.00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.69.10.90.13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.69.10.90.19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lastRenderedPageBreak/>
              <w:t>54.07</w:t>
            </w:r>
            <w:r w:rsidR="00237707" w:rsidRPr="0097684B">
              <w:rPr>
                <w:sz w:val="18"/>
              </w:rPr>
              <w:t>.69.90.10.00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.69.90.90.19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.71.00.10.00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.71.00.90.13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.71.00.90.19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.72.00.10.00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rPr>
                <w:sz w:val="18"/>
              </w:rPr>
            </w:pPr>
            <w:r w:rsidRPr="0097684B">
              <w:rPr>
                <w:sz w:val="18"/>
              </w:rPr>
              <w:t xml:space="preserve">Elastiki mensucat (kauçuk ipliklerle birleştirilmiş dokumaya elverişli maddelerden </w:t>
            </w:r>
          </w:p>
          <w:p w:rsidR="00237707" w:rsidRPr="0097684B" w:rsidRDefault="00237707" w:rsidP="00BE3A8B">
            <w:pPr>
              <w:spacing w:line="259" w:lineRule="auto"/>
              <w:ind w:left="7"/>
              <w:rPr>
                <w:sz w:val="18"/>
              </w:rPr>
            </w:pPr>
            <w:proofErr w:type="gramStart"/>
            <w:r w:rsidRPr="0097684B">
              <w:rPr>
                <w:sz w:val="18"/>
              </w:rPr>
              <w:t>olanlar</w:t>
            </w:r>
            <w:proofErr w:type="gramEnd"/>
            <w:r w:rsidRPr="0097684B">
              <w:rPr>
                <w:sz w:val="18"/>
              </w:rPr>
              <w:t xml:space="preserve">)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.72.00.90.13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.72.00.90.19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.73.00.10.00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.73.00.90.13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.73.00.90.19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.74.00.10.00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.74.00.90.19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.81.00.10.00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.81.00.90.13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.81.00.90.19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.82.00.10.00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.82.00.90.13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.82.00.90.19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.83.00.10.00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.83.00.90.13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.83.00.90.19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.84.00.10.00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rPr>
                <w:sz w:val="18"/>
              </w:rPr>
            </w:pPr>
            <w:r w:rsidRPr="0097684B">
              <w:rPr>
                <w:sz w:val="18"/>
              </w:rPr>
              <w:t xml:space="preserve">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.84.00.90.19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.91.00.10.00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.91.00.90.13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.91.00.90.19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.92.00.10.00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.92.00.90.13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.92.00.90.19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.93.00.10.00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.93.00.90.13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w:t>
            </w:r>
            <w:proofErr w:type="spellStart"/>
            <w:r w:rsidRPr="0097684B">
              <w:rPr>
                <w:sz w:val="18"/>
              </w:rPr>
              <w:t>Astarlık</w:t>
            </w:r>
            <w:proofErr w:type="spellEnd"/>
            <w:r w:rsidRPr="0097684B">
              <w:rPr>
                <w:sz w:val="18"/>
              </w:rPr>
              <w:t xml:space="preserve"> mensucat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.93.00.90.19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.94.00.10.00</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hanging="17"/>
              <w:rPr>
                <w:sz w:val="18"/>
              </w:rPr>
            </w:pPr>
            <w:r w:rsidRPr="0097684B">
              <w:rPr>
                <w:sz w:val="18"/>
              </w:rPr>
              <w:t xml:space="preserve"> Elastiki mensucat (kauçuk ipliklerle birleştirilmiş dokumaya elverişli maddelerden olanlar) </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23826" w:rsidP="00BE3A8B">
            <w:pPr>
              <w:spacing w:line="259" w:lineRule="auto"/>
              <w:ind w:left="7"/>
              <w:rPr>
                <w:sz w:val="18"/>
              </w:rPr>
            </w:pPr>
            <w:r>
              <w:rPr>
                <w:sz w:val="18"/>
              </w:rPr>
              <w:t>54.07</w:t>
            </w:r>
            <w:r w:rsidR="00237707" w:rsidRPr="0097684B">
              <w:rPr>
                <w:sz w:val="18"/>
              </w:rPr>
              <w:t>.94.00.90.19</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 xml:space="preserve"> Diğerleri </w:t>
            </w:r>
          </w:p>
        </w:tc>
      </w:tr>
      <w:tr w:rsidR="00237707" w:rsidRPr="00520DED" w:rsidTr="00BE3A8B">
        <w:trPr>
          <w:trHeight w:hRule="exact" w:val="878"/>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rPr>
                <w:sz w:val="18"/>
              </w:rPr>
            </w:pPr>
            <w:r w:rsidRPr="0097684B">
              <w:rPr>
                <w:sz w:val="18"/>
              </w:rPr>
              <w:t>55</w:t>
            </w:r>
            <w:r w:rsidR="006276B1">
              <w:rPr>
                <w:sz w:val="18"/>
              </w:rPr>
              <w:t>.</w:t>
            </w:r>
            <w:r w:rsidRPr="0097684B">
              <w:rPr>
                <w:sz w:val="18"/>
              </w:rPr>
              <w:t>13</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rPr>
                <w:sz w:val="18"/>
              </w:rPr>
            </w:pPr>
            <w:r w:rsidRPr="0097684B">
              <w:rPr>
                <w:sz w:val="18"/>
              </w:rPr>
              <w:t>Sentetik devamsız liflerden dokunmuş mensucat (ağırlık itibariyle %85’ten az, m2 ağırlığı 170 gr.ı geçmeyen esas itibariyle veya sadece pamukla karışık sentetik devamsız lif içerenler)</w:t>
            </w:r>
          </w:p>
        </w:tc>
      </w:tr>
      <w:tr w:rsidR="00237707" w:rsidRPr="00520DED" w:rsidTr="00BE3A8B">
        <w:trPr>
          <w:trHeight w:hRule="exact" w:val="573"/>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rPr>
                <w:sz w:val="18"/>
              </w:rPr>
            </w:pPr>
            <w:r w:rsidRPr="0097684B">
              <w:rPr>
                <w:sz w:val="18"/>
              </w:rPr>
              <w:t>55</w:t>
            </w:r>
            <w:r w:rsidR="006276B1">
              <w:rPr>
                <w:sz w:val="18"/>
              </w:rPr>
              <w:t>.</w:t>
            </w:r>
            <w:r w:rsidRPr="0097684B">
              <w:rPr>
                <w:sz w:val="18"/>
              </w:rPr>
              <w:t>14</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rPr>
                <w:sz w:val="18"/>
              </w:rPr>
            </w:pPr>
            <w:r w:rsidRPr="0097684B">
              <w:rPr>
                <w:sz w:val="18"/>
              </w:rPr>
              <w:t>Sentetik devamsız liflerden dokunmuş mensucat (ağırlık itibariyle %85’ten az, m2 ağırlığı 170 gr.ı geçen esas itibariyle veya sadece pamukla karışık sentetik devamsız lif içerenler)</w:t>
            </w:r>
          </w:p>
        </w:tc>
      </w:tr>
      <w:tr w:rsidR="00237707" w:rsidRPr="00520DED"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rPr>
                <w:sz w:val="18"/>
              </w:rPr>
            </w:pPr>
            <w:r w:rsidRPr="0097684B">
              <w:rPr>
                <w:sz w:val="18"/>
              </w:rPr>
              <w:t>55</w:t>
            </w:r>
            <w:r w:rsidR="006276B1">
              <w:rPr>
                <w:sz w:val="18"/>
              </w:rPr>
              <w:t>.</w:t>
            </w:r>
            <w:r w:rsidRPr="0097684B">
              <w:rPr>
                <w:sz w:val="18"/>
              </w:rPr>
              <w:t>15</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rPr>
                <w:sz w:val="18"/>
              </w:rPr>
            </w:pPr>
            <w:r w:rsidRPr="0097684B">
              <w:rPr>
                <w:sz w:val="18"/>
              </w:rPr>
              <w:t>Sentetik devamsız liflerden diğer dokunmuş mensucat</w:t>
            </w:r>
          </w:p>
        </w:tc>
      </w:tr>
      <w:tr w:rsidR="00237707" w:rsidTr="00BE3A8B">
        <w:trPr>
          <w:trHeight w:hRule="exact" w:val="340"/>
        </w:trPr>
        <w:tc>
          <w:tcPr>
            <w:tcW w:w="1584"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7"/>
              <w:rPr>
                <w:sz w:val="18"/>
              </w:rPr>
            </w:pPr>
            <w:r w:rsidRPr="0097684B">
              <w:rPr>
                <w:sz w:val="18"/>
              </w:rPr>
              <w:t>55</w:t>
            </w:r>
            <w:r w:rsidR="006276B1">
              <w:rPr>
                <w:sz w:val="18"/>
              </w:rPr>
              <w:t>.</w:t>
            </w:r>
            <w:r w:rsidRPr="0097684B">
              <w:rPr>
                <w:sz w:val="18"/>
              </w:rPr>
              <w:t>16</w:t>
            </w:r>
          </w:p>
        </w:tc>
        <w:tc>
          <w:tcPr>
            <w:tcW w:w="7488" w:type="dxa"/>
            <w:tcBorders>
              <w:top w:val="single" w:sz="6" w:space="0" w:color="000000"/>
              <w:left w:val="single" w:sz="6" w:space="0" w:color="000000"/>
              <w:bottom w:val="single" w:sz="6" w:space="0" w:color="000000"/>
              <w:right w:val="single" w:sz="6" w:space="0" w:color="000000"/>
            </w:tcBorders>
            <w:vAlign w:val="center"/>
          </w:tcPr>
          <w:p w:rsidR="00237707" w:rsidRPr="0097684B" w:rsidRDefault="00237707" w:rsidP="00BE3A8B">
            <w:pPr>
              <w:spacing w:line="259" w:lineRule="auto"/>
              <w:ind w:left="-10"/>
              <w:rPr>
                <w:sz w:val="18"/>
              </w:rPr>
            </w:pPr>
            <w:r w:rsidRPr="0097684B">
              <w:rPr>
                <w:sz w:val="18"/>
              </w:rPr>
              <w:t>Suni devamsız liflerden dokunmuş mensucat</w:t>
            </w:r>
          </w:p>
        </w:tc>
      </w:tr>
      <w:bookmarkEnd w:id="5"/>
    </w:tbl>
    <w:p w:rsidR="00237707" w:rsidRDefault="00237707" w:rsidP="00091F4C">
      <w:pPr>
        <w:ind w:right="659"/>
        <w:sectPr w:rsidR="00237707">
          <w:headerReference w:type="even" r:id="rId14"/>
          <w:headerReference w:type="default" r:id="rId15"/>
          <w:footerReference w:type="even" r:id="rId16"/>
          <w:footerReference w:type="default" r:id="rId17"/>
          <w:headerReference w:type="first" r:id="rId18"/>
          <w:footerReference w:type="first" r:id="rId19"/>
          <w:pgSz w:w="11906" w:h="16838"/>
          <w:pgMar w:top="1418" w:right="752" w:bottom="714" w:left="425" w:header="717" w:footer="708" w:gutter="0"/>
          <w:pgNumType w:start="0"/>
          <w:cols w:space="708"/>
          <w:titlePg/>
        </w:sectPr>
      </w:pPr>
    </w:p>
    <w:p w:rsidR="00BF53EB" w:rsidRPr="00147CF0" w:rsidRDefault="00BF53EB" w:rsidP="007630E0">
      <w:pPr>
        <w:ind w:right="-144"/>
        <w:rPr>
          <w:b/>
        </w:rPr>
      </w:pPr>
    </w:p>
    <w:sectPr w:rsidR="00BF53EB" w:rsidRPr="00147CF0" w:rsidSect="00B315F0">
      <w:pgSz w:w="16838" w:h="11906" w:orient="landscape"/>
      <w:pgMar w:top="752" w:right="714" w:bottom="425" w:left="1418" w:header="71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E0F" w:rsidRDefault="00623E0F">
      <w:r>
        <w:separator/>
      </w:r>
    </w:p>
  </w:endnote>
  <w:endnote w:type="continuationSeparator" w:id="0">
    <w:p w:rsidR="00623E0F" w:rsidRDefault="0062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Georgia"/>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580" w:rsidRDefault="006B4580">
    <w:pPr>
      <w:spacing w:line="259" w:lineRule="auto"/>
      <w:ind w:left="327"/>
      <w:jc w:val="center"/>
    </w:pPr>
    <w:r>
      <w:fldChar w:fldCharType="begin"/>
    </w:r>
    <w:r>
      <w:instrText xml:space="preserve"> PAGE   \* MERGEFORMAT </w:instrText>
    </w:r>
    <w:r>
      <w:fldChar w:fldCharType="separate"/>
    </w:r>
    <w:r>
      <w:rPr>
        <w:noProof/>
      </w:rPr>
      <w:t>4</w:t>
    </w:r>
    <w:r>
      <w:fldChar w:fldCharType="end"/>
    </w:r>
    <w:r>
      <w:t xml:space="preserve"> </w:t>
    </w:r>
  </w:p>
  <w:p w:rsidR="006B4580" w:rsidRDefault="006B4580">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580" w:rsidRDefault="006B4580">
    <w:pPr>
      <w:spacing w:line="259" w:lineRule="auto"/>
      <w:ind w:left="327"/>
      <w:jc w:val="center"/>
    </w:pPr>
    <w:r>
      <w:fldChar w:fldCharType="begin"/>
    </w:r>
    <w:r>
      <w:instrText xml:space="preserve"> PAGE   \* MERGEFORMAT </w:instrText>
    </w:r>
    <w:r>
      <w:fldChar w:fldCharType="separate"/>
    </w:r>
    <w:r w:rsidR="003473D0">
      <w:rPr>
        <w:noProof/>
      </w:rPr>
      <w:t>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580" w:rsidRDefault="006B4580">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E0F" w:rsidRDefault="00623E0F">
      <w:r>
        <w:separator/>
      </w:r>
    </w:p>
  </w:footnote>
  <w:footnote w:type="continuationSeparator" w:id="0">
    <w:p w:rsidR="00623E0F" w:rsidRDefault="00623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580" w:rsidRDefault="006B4580">
    <w:pPr>
      <w:spacing w:line="259" w:lineRule="auto"/>
      <w:ind w:left="327"/>
      <w:jc w:val="center"/>
    </w:pPr>
    <w:r>
      <w:rPr>
        <w:b/>
      </w:rPr>
      <w:t xml:space="preserve">GİZLİ </w:t>
    </w:r>
  </w:p>
  <w:p w:rsidR="006B4580" w:rsidRDefault="006B4580">
    <w:pPr>
      <w:spacing w:line="259" w:lineRule="auto"/>
      <w:ind w:left="387"/>
      <w:jc w:val="center"/>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580" w:rsidRDefault="006B4580">
    <w:pPr>
      <w:spacing w:line="259" w:lineRule="auto"/>
      <w:ind w:left="32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580" w:rsidRDefault="006B4580">
    <w:pPr>
      <w:spacing w:line="259" w:lineRule="auto"/>
      <w:ind w:left="32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72C"/>
    <w:multiLevelType w:val="hybridMultilevel"/>
    <w:tmpl w:val="9DFE860E"/>
    <w:lvl w:ilvl="0" w:tplc="49AA8396">
      <w:start w:val="1"/>
      <w:numFmt w:val="upperRoman"/>
      <w:lvlText w:val="%1."/>
      <w:lvlJc w:val="left"/>
      <w:pPr>
        <w:ind w:left="1699" w:hanging="720"/>
      </w:pPr>
      <w:rPr>
        <w:rFonts w:hint="default"/>
        <w:b/>
      </w:rPr>
    </w:lvl>
    <w:lvl w:ilvl="1" w:tplc="041F0019" w:tentative="1">
      <w:start w:val="1"/>
      <w:numFmt w:val="lowerLetter"/>
      <w:lvlText w:val="%2."/>
      <w:lvlJc w:val="left"/>
      <w:pPr>
        <w:ind w:left="2059" w:hanging="360"/>
      </w:pPr>
    </w:lvl>
    <w:lvl w:ilvl="2" w:tplc="041F001B" w:tentative="1">
      <w:start w:val="1"/>
      <w:numFmt w:val="lowerRoman"/>
      <w:lvlText w:val="%3."/>
      <w:lvlJc w:val="right"/>
      <w:pPr>
        <w:ind w:left="2779" w:hanging="180"/>
      </w:pPr>
    </w:lvl>
    <w:lvl w:ilvl="3" w:tplc="041F000F" w:tentative="1">
      <w:start w:val="1"/>
      <w:numFmt w:val="decimal"/>
      <w:lvlText w:val="%4."/>
      <w:lvlJc w:val="left"/>
      <w:pPr>
        <w:ind w:left="3499" w:hanging="360"/>
      </w:pPr>
    </w:lvl>
    <w:lvl w:ilvl="4" w:tplc="041F0019" w:tentative="1">
      <w:start w:val="1"/>
      <w:numFmt w:val="lowerLetter"/>
      <w:lvlText w:val="%5."/>
      <w:lvlJc w:val="left"/>
      <w:pPr>
        <w:ind w:left="4219" w:hanging="360"/>
      </w:pPr>
    </w:lvl>
    <w:lvl w:ilvl="5" w:tplc="041F001B" w:tentative="1">
      <w:start w:val="1"/>
      <w:numFmt w:val="lowerRoman"/>
      <w:lvlText w:val="%6."/>
      <w:lvlJc w:val="right"/>
      <w:pPr>
        <w:ind w:left="4939" w:hanging="180"/>
      </w:pPr>
    </w:lvl>
    <w:lvl w:ilvl="6" w:tplc="041F000F" w:tentative="1">
      <w:start w:val="1"/>
      <w:numFmt w:val="decimal"/>
      <w:lvlText w:val="%7."/>
      <w:lvlJc w:val="left"/>
      <w:pPr>
        <w:ind w:left="5659" w:hanging="360"/>
      </w:pPr>
    </w:lvl>
    <w:lvl w:ilvl="7" w:tplc="041F0019" w:tentative="1">
      <w:start w:val="1"/>
      <w:numFmt w:val="lowerLetter"/>
      <w:lvlText w:val="%8."/>
      <w:lvlJc w:val="left"/>
      <w:pPr>
        <w:ind w:left="6379" w:hanging="360"/>
      </w:pPr>
    </w:lvl>
    <w:lvl w:ilvl="8" w:tplc="041F001B" w:tentative="1">
      <w:start w:val="1"/>
      <w:numFmt w:val="lowerRoman"/>
      <w:lvlText w:val="%9."/>
      <w:lvlJc w:val="right"/>
      <w:pPr>
        <w:ind w:left="7099" w:hanging="180"/>
      </w:pPr>
    </w:lvl>
  </w:abstractNum>
  <w:abstractNum w:abstractNumId="1" w15:restartNumberingAfterBreak="0">
    <w:nsid w:val="1BE8410C"/>
    <w:multiLevelType w:val="hybridMultilevel"/>
    <w:tmpl w:val="AD901940"/>
    <w:lvl w:ilvl="0" w:tplc="03447FB6">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24823CC1"/>
    <w:multiLevelType w:val="hybridMultilevel"/>
    <w:tmpl w:val="5DA88F0A"/>
    <w:lvl w:ilvl="0" w:tplc="7BCCBC94">
      <w:start w:val="2"/>
      <w:numFmt w:val="decimal"/>
      <w:lvlText w:val="(%1)"/>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DAECB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A5DD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C02B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6B6E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AD0F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A90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2184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2A6934">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5F612D"/>
    <w:multiLevelType w:val="hybridMultilevel"/>
    <w:tmpl w:val="91BC7A12"/>
    <w:lvl w:ilvl="0" w:tplc="E9E45962">
      <w:start w:val="2"/>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A32F6">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872F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C6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2C69A">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E4618">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4E15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802950">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42E9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FB441F"/>
    <w:multiLevelType w:val="hybridMultilevel"/>
    <w:tmpl w:val="8C681A9A"/>
    <w:lvl w:ilvl="0" w:tplc="7BCA5EF0">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5" w15:restartNumberingAfterBreak="0">
    <w:nsid w:val="2B61554B"/>
    <w:multiLevelType w:val="hybridMultilevel"/>
    <w:tmpl w:val="13725CAC"/>
    <w:lvl w:ilvl="0" w:tplc="18DE79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6D0087"/>
    <w:multiLevelType w:val="hybridMultilevel"/>
    <w:tmpl w:val="F844F482"/>
    <w:lvl w:ilvl="0" w:tplc="17D8FA4C">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7" w15:restartNumberingAfterBreak="0">
    <w:nsid w:val="351B0C87"/>
    <w:multiLevelType w:val="hybridMultilevel"/>
    <w:tmpl w:val="85F6A29C"/>
    <w:lvl w:ilvl="0" w:tplc="A9525036">
      <w:start w:val="2"/>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A2F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6D9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877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0BE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449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2EE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A1E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A09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6751E0"/>
    <w:multiLevelType w:val="hybridMultilevel"/>
    <w:tmpl w:val="5DA88F0A"/>
    <w:lvl w:ilvl="0" w:tplc="7BCCBC94">
      <w:start w:val="2"/>
      <w:numFmt w:val="decimal"/>
      <w:lvlText w:val="(%1)"/>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DAECB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A5DD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C02B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6B6E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AD0F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A90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2184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2A6934">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6D7D52"/>
    <w:multiLevelType w:val="hybridMultilevel"/>
    <w:tmpl w:val="43FC7292"/>
    <w:lvl w:ilvl="0" w:tplc="6F405578">
      <w:start w:val="1"/>
      <w:numFmt w:val="decimal"/>
      <w:lvlText w:val="%1."/>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872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4A5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CCE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441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689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E1B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63B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071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B72EF1"/>
    <w:multiLevelType w:val="hybridMultilevel"/>
    <w:tmpl w:val="41584352"/>
    <w:lvl w:ilvl="0" w:tplc="2C02A43A">
      <w:start w:val="1"/>
      <w:numFmt w:val="bullet"/>
      <w:lvlText w:val="-"/>
      <w:lvlJc w:val="left"/>
      <w:pPr>
        <w:ind w:left="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44D4AE">
      <w:start w:val="1"/>
      <w:numFmt w:val="bullet"/>
      <w:lvlText w:val="o"/>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344C20">
      <w:start w:val="1"/>
      <w:numFmt w:val="bullet"/>
      <w:lvlText w:val="▪"/>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2CE128">
      <w:start w:val="1"/>
      <w:numFmt w:val="bullet"/>
      <w:lvlText w:val="•"/>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52FD34">
      <w:start w:val="1"/>
      <w:numFmt w:val="bullet"/>
      <w:lvlText w:val="o"/>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2ABB76">
      <w:start w:val="1"/>
      <w:numFmt w:val="bullet"/>
      <w:lvlText w:val="▪"/>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90DE34">
      <w:start w:val="1"/>
      <w:numFmt w:val="bullet"/>
      <w:lvlText w:val="•"/>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8CA2DC">
      <w:start w:val="1"/>
      <w:numFmt w:val="bullet"/>
      <w:lvlText w:val="o"/>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E086F8">
      <w:start w:val="1"/>
      <w:numFmt w:val="bullet"/>
      <w:lvlText w:val="▪"/>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384B2F"/>
    <w:multiLevelType w:val="hybridMultilevel"/>
    <w:tmpl w:val="F6244E24"/>
    <w:lvl w:ilvl="0" w:tplc="89586284">
      <w:start w:val="1"/>
      <w:numFmt w:val="lowerLetter"/>
      <w:lvlText w:val="%1)"/>
      <w:lvlJc w:val="left"/>
      <w:pPr>
        <w:ind w:left="2064" w:hanging="360"/>
      </w:pPr>
      <w:rPr>
        <w:rFonts w:hint="default"/>
      </w:rPr>
    </w:lvl>
    <w:lvl w:ilvl="1" w:tplc="041F0019" w:tentative="1">
      <w:start w:val="1"/>
      <w:numFmt w:val="lowerLetter"/>
      <w:lvlText w:val="%2."/>
      <w:lvlJc w:val="left"/>
      <w:pPr>
        <w:ind w:left="2784" w:hanging="360"/>
      </w:pPr>
    </w:lvl>
    <w:lvl w:ilvl="2" w:tplc="041F001B" w:tentative="1">
      <w:start w:val="1"/>
      <w:numFmt w:val="lowerRoman"/>
      <w:lvlText w:val="%3."/>
      <w:lvlJc w:val="right"/>
      <w:pPr>
        <w:ind w:left="3504" w:hanging="180"/>
      </w:pPr>
    </w:lvl>
    <w:lvl w:ilvl="3" w:tplc="041F000F" w:tentative="1">
      <w:start w:val="1"/>
      <w:numFmt w:val="decimal"/>
      <w:lvlText w:val="%4."/>
      <w:lvlJc w:val="left"/>
      <w:pPr>
        <w:ind w:left="4224" w:hanging="360"/>
      </w:pPr>
    </w:lvl>
    <w:lvl w:ilvl="4" w:tplc="041F0019" w:tentative="1">
      <w:start w:val="1"/>
      <w:numFmt w:val="lowerLetter"/>
      <w:lvlText w:val="%5."/>
      <w:lvlJc w:val="left"/>
      <w:pPr>
        <w:ind w:left="4944" w:hanging="360"/>
      </w:pPr>
    </w:lvl>
    <w:lvl w:ilvl="5" w:tplc="041F001B" w:tentative="1">
      <w:start w:val="1"/>
      <w:numFmt w:val="lowerRoman"/>
      <w:lvlText w:val="%6."/>
      <w:lvlJc w:val="right"/>
      <w:pPr>
        <w:ind w:left="5664" w:hanging="180"/>
      </w:pPr>
    </w:lvl>
    <w:lvl w:ilvl="6" w:tplc="041F000F" w:tentative="1">
      <w:start w:val="1"/>
      <w:numFmt w:val="decimal"/>
      <w:lvlText w:val="%7."/>
      <w:lvlJc w:val="left"/>
      <w:pPr>
        <w:ind w:left="6384" w:hanging="360"/>
      </w:pPr>
    </w:lvl>
    <w:lvl w:ilvl="7" w:tplc="041F0019" w:tentative="1">
      <w:start w:val="1"/>
      <w:numFmt w:val="lowerLetter"/>
      <w:lvlText w:val="%8."/>
      <w:lvlJc w:val="left"/>
      <w:pPr>
        <w:ind w:left="7104" w:hanging="360"/>
      </w:pPr>
    </w:lvl>
    <w:lvl w:ilvl="8" w:tplc="041F001B" w:tentative="1">
      <w:start w:val="1"/>
      <w:numFmt w:val="lowerRoman"/>
      <w:lvlText w:val="%9."/>
      <w:lvlJc w:val="right"/>
      <w:pPr>
        <w:ind w:left="7824" w:hanging="180"/>
      </w:pPr>
    </w:lvl>
  </w:abstractNum>
  <w:abstractNum w:abstractNumId="12" w15:restartNumberingAfterBreak="0">
    <w:nsid w:val="58492E28"/>
    <w:multiLevelType w:val="hybridMultilevel"/>
    <w:tmpl w:val="43FC7292"/>
    <w:lvl w:ilvl="0" w:tplc="6F405578">
      <w:start w:val="1"/>
      <w:numFmt w:val="decimal"/>
      <w:lvlText w:val="%1."/>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872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4A5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CCE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441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689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E1B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63B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071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0C419A3"/>
    <w:multiLevelType w:val="hybridMultilevel"/>
    <w:tmpl w:val="43FC7292"/>
    <w:lvl w:ilvl="0" w:tplc="6F405578">
      <w:start w:val="1"/>
      <w:numFmt w:val="decimal"/>
      <w:lvlText w:val="%1."/>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872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4A5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CCE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441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689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E1B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63B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071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D70530"/>
    <w:multiLevelType w:val="hybridMultilevel"/>
    <w:tmpl w:val="601207BE"/>
    <w:lvl w:ilvl="0" w:tplc="8084A77E">
      <w:start w:val="2"/>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E2994">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C20DC">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49AB0">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46448">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E54DE">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B23100">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C21F6">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E2494">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CD54D7"/>
    <w:multiLevelType w:val="hybridMultilevel"/>
    <w:tmpl w:val="0E842512"/>
    <w:lvl w:ilvl="0" w:tplc="0578283C">
      <w:start w:val="1"/>
      <w:numFmt w:val="decimal"/>
      <w:lvlText w:val="(%1)"/>
      <w:lvlJc w:val="left"/>
      <w:pPr>
        <w:ind w:left="1793" w:hanging="375"/>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6" w15:restartNumberingAfterBreak="0">
    <w:nsid w:val="6D104E2D"/>
    <w:multiLevelType w:val="hybridMultilevel"/>
    <w:tmpl w:val="C276CBD6"/>
    <w:lvl w:ilvl="0" w:tplc="9E246330">
      <w:start w:val="1"/>
      <w:numFmt w:val="decimal"/>
      <w:lvlText w:val="(%1)"/>
      <w:lvlJc w:val="left"/>
      <w:pPr>
        <w:ind w:left="97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FBC4950">
      <w:start w:val="1"/>
      <w:numFmt w:val="lowerLetter"/>
      <w:lvlText w:val="%2"/>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A5844">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F07DDE">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EF6A0">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EB972">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6265A">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E6F6C">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6AEE0">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970134"/>
    <w:multiLevelType w:val="hybridMultilevel"/>
    <w:tmpl w:val="43FC7292"/>
    <w:lvl w:ilvl="0" w:tplc="6F405578">
      <w:start w:val="1"/>
      <w:numFmt w:val="decimal"/>
      <w:lvlText w:val="%1."/>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872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4A5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CCE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441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689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E1B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63B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071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DE4C5D"/>
    <w:multiLevelType w:val="hybridMultilevel"/>
    <w:tmpl w:val="032CFBF4"/>
    <w:lvl w:ilvl="0" w:tplc="F9A84720">
      <w:start w:val="3"/>
      <w:numFmt w:val="lowerLetter"/>
      <w:lvlText w:val="%1)"/>
      <w:lvlJc w:val="left"/>
      <w:pPr>
        <w:ind w:left="2424" w:hanging="360"/>
      </w:pPr>
      <w:rPr>
        <w:rFonts w:hint="default"/>
      </w:rPr>
    </w:lvl>
    <w:lvl w:ilvl="1" w:tplc="041F0019" w:tentative="1">
      <w:start w:val="1"/>
      <w:numFmt w:val="lowerLetter"/>
      <w:lvlText w:val="%2."/>
      <w:lvlJc w:val="left"/>
      <w:pPr>
        <w:ind w:left="3144" w:hanging="360"/>
      </w:pPr>
    </w:lvl>
    <w:lvl w:ilvl="2" w:tplc="041F001B" w:tentative="1">
      <w:start w:val="1"/>
      <w:numFmt w:val="lowerRoman"/>
      <w:lvlText w:val="%3."/>
      <w:lvlJc w:val="right"/>
      <w:pPr>
        <w:ind w:left="3864" w:hanging="180"/>
      </w:pPr>
    </w:lvl>
    <w:lvl w:ilvl="3" w:tplc="041F000F" w:tentative="1">
      <w:start w:val="1"/>
      <w:numFmt w:val="decimal"/>
      <w:lvlText w:val="%4."/>
      <w:lvlJc w:val="left"/>
      <w:pPr>
        <w:ind w:left="4584" w:hanging="360"/>
      </w:pPr>
    </w:lvl>
    <w:lvl w:ilvl="4" w:tplc="041F0019" w:tentative="1">
      <w:start w:val="1"/>
      <w:numFmt w:val="lowerLetter"/>
      <w:lvlText w:val="%5."/>
      <w:lvlJc w:val="left"/>
      <w:pPr>
        <w:ind w:left="5304" w:hanging="360"/>
      </w:pPr>
    </w:lvl>
    <w:lvl w:ilvl="5" w:tplc="041F001B" w:tentative="1">
      <w:start w:val="1"/>
      <w:numFmt w:val="lowerRoman"/>
      <w:lvlText w:val="%6."/>
      <w:lvlJc w:val="right"/>
      <w:pPr>
        <w:ind w:left="6024" w:hanging="180"/>
      </w:pPr>
    </w:lvl>
    <w:lvl w:ilvl="6" w:tplc="041F000F" w:tentative="1">
      <w:start w:val="1"/>
      <w:numFmt w:val="decimal"/>
      <w:lvlText w:val="%7."/>
      <w:lvlJc w:val="left"/>
      <w:pPr>
        <w:ind w:left="6744" w:hanging="360"/>
      </w:pPr>
    </w:lvl>
    <w:lvl w:ilvl="7" w:tplc="041F0019" w:tentative="1">
      <w:start w:val="1"/>
      <w:numFmt w:val="lowerLetter"/>
      <w:lvlText w:val="%8."/>
      <w:lvlJc w:val="left"/>
      <w:pPr>
        <w:ind w:left="7464" w:hanging="360"/>
      </w:pPr>
    </w:lvl>
    <w:lvl w:ilvl="8" w:tplc="041F001B" w:tentative="1">
      <w:start w:val="1"/>
      <w:numFmt w:val="lowerRoman"/>
      <w:lvlText w:val="%9."/>
      <w:lvlJc w:val="right"/>
      <w:pPr>
        <w:ind w:left="8184" w:hanging="180"/>
      </w:pPr>
    </w:lvl>
  </w:abstractNum>
  <w:abstractNum w:abstractNumId="19" w15:restartNumberingAfterBreak="0">
    <w:nsid w:val="74A40787"/>
    <w:multiLevelType w:val="hybridMultilevel"/>
    <w:tmpl w:val="803E5566"/>
    <w:lvl w:ilvl="0" w:tplc="D3BEBC32">
      <w:start w:val="1"/>
      <w:numFmt w:val="decimal"/>
      <w:lvlText w:val="(%1)"/>
      <w:lvlJc w:val="left"/>
      <w:pPr>
        <w:ind w:left="1791" w:hanging="375"/>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0" w15:restartNumberingAfterBreak="0">
    <w:nsid w:val="75896694"/>
    <w:multiLevelType w:val="hybridMultilevel"/>
    <w:tmpl w:val="E0EA04A4"/>
    <w:lvl w:ilvl="0" w:tplc="77C64DD8">
      <w:start w:val="1"/>
      <w:numFmt w:val="decimal"/>
      <w:lvlText w:val="(%1)"/>
      <w:lvlJc w:val="left"/>
      <w:pPr>
        <w:ind w:left="5463" w:hanging="360"/>
      </w:pPr>
      <w:rPr>
        <w:rFonts w:hint="default"/>
      </w:rPr>
    </w:lvl>
    <w:lvl w:ilvl="1" w:tplc="041F0019" w:tentative="1">
      <w:start w:val="1"/>
      <w:numFmt w:val="lowerLetter"/>
      <w:lvlText w:val="%2."/>
      <w:lvlJc w:val="left"/>
      <w:pPr>
        <w:ind w:left="6183" w:hanging="360"/>
      </w:pPr>
    </w:lvl>
    <w:lvl w:ilvl="2" w:tplc="041F001B" w:tentative="1">
      <w:start w:val="1"/>
      <w:numFmt w:val="lowerRoman"/>
      <w:lvlText w:val="%3."/>
      <w:lvlJc w:val="right"/>
      <w:pPr>
        <w:ind w:left="6903" w:hanging="180"/>
      </w:pPr>
    </w:lvl>
    <w:lvl w:ilvl="3" w:tplc="041F000F" w:tentative="1">
      <w:start w:val="1"/>
      <w:numFmt w:val="decimal"/>
      <w:lvlText w:val="%4."/>
      <w:lvlJc w:val="left"/>
      <w:pPr>
        <w:ind w:left="7623" w:hanging="360"/>
      </w:pPr>
    </w:lvl>
    <w:lvl w:ilvl="4" w:tplc="041F0019" w:tentative="1">
      <w:start w:val="1"/>
      <w:numFmt w:val="lowerLetter"/>
      <w:lvlText w:val="%5."/>
      <w:lvlJc w:val="left"/>
      <w:pPr>
        <w:ind w:left="8343" w:hanging="360"/>
      </w:pPr>
    </w:lvl>
    <w:lvl w:ilvl="5" w:tplc="041F001B" w:tentative="1">
      <w:start w:val="1"/>
      <w:numFmt w:val="lowerRoman"/>
      <w:lvlText w:val="%6."/>
      <w:lvlJc w:val="right"/>
      <w:pPr>
        <w:ind w:left="9063" w:hanging="180"/>
      </w:pPr>
    </w:lvl>
    <w:lvl w:ilvl="6" w:tplc="041F000F" w:tentative="1">
      <w:start w:val="1"/>
      <w:numFmt w:val="decimal"/>
      <w:lvlText w:val="%7."/>
      <w:lvlJc w:val="left"/>
      <w:pPr>
        <w:ind w:left="9783" w:hanging="360"/>
      </w:pPr>
    </w:lvl>
    <w:lvl w:ilvl="7" w:tplc="041F0019" w:tentative="1">
      <w:start w:val="1"/>
      <w:numFmt w:val="lowerLetter"/>
      <w:lvlText w:val="%8."/>
      <w:lvlJc w:val="left"/>
      <w:pPr>
        <w:ind w:left="10503" w:hanging="360"/>
      </w:pPr>
    </w:lvl>
    <w:lvl w:ilvl="8" w:tplc="041F001B" w:tentative="1">
      <w:start w:val="1"/>
      <w:numFmt w:val="lowerRoman"/>
      <w:lvlText w:val="%9."/>
      <w:lvlJc w:val="right"/>
      <w:pPr>
        <w:ind w:left="11223" w:hanging="180"/>
      </w:pPr>
    </w:lvl>
  </w:abstractNum>
  <w:abstractNum w:abstractNumId="21" w15:restartNumberingAfterBreak="0">
    <w:nsid w:val="7FDF60D1"/>
    <w:multiLevelType w:val="hybridMultilevel"/>
    <w:tmpl w:val="C276CBD6"/>
    <w:lvl w:ilvl="0" w:tplc="9E246330">
      <w:start w:val="1"/>
      <w:numFmt w:val="decimal"/>
      <w:lvlText w:val="(%1)"/>
      <w:lvlJc w:val="left"/>
      <w:pPr>
        <w:ind w:left="97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FBC4950">
      <w:start w:val="1"/>
      <w:numFmt w:val="lowerLetter"/>
      <w:lvlText w:val="%2"/>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A5844">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F07DDE">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EF6A0">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EB972">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6265A">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E6F6C">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6AEE0">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2"/>
  </w:num>
  <w:num w:numId="3">
    <w:abstractNumId w:val="3"/>
  </w:num>
  <w:num w:numId="4">
    <w:abstractNumId w:val="14"/>
  </w:num>
  <w:num w:numId="5">
    <w:abstractNumId w:val="10"/>
  </w:num>
  <w:num w:numId="6">
    <w:abstractNumId w:val="7"/>
  </w:num>
  <w:num w:numId="7">
    <w:abstractNumId w:val="13"/>
  </w:num>
  <w:num w:numId="8">
    <w:abstractNumId w:val="1"/>
  </w:num>
  <w:num w:numId="9">
    <w:abstractNumId w:val="11"/>
  </w:num>
  <w:num w:numId="10">
    <w:abstractNumId w:val="18"/>
  </w:num>
  <w:num w:numId="11">
    <w:abstractNumId w:val="17"/>
  </w:num>
  <w:num w:numId="12">
    <w:abstractNumId w:val="9"/>
  </w:num>
  <w:num w:numId="13">
    <w:abstractNumId w:val="12"/>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num>
  <w:num w:numId="18">
    <w:abstractNumId w:val="20"/>
  </w:num>
  <w:num w:numId="19">
    <w:abstractNumId w:val="16"/>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682"/>
    <w:rsid w:val="00000097"/>
    <w:rsid w:val="00002C63"/>
    <w:rsid w:val="00002D28"/>
    <w:rsid w:val="00003345"/>
    <w:rsid w:val="00005DF1"/>
    <w:rsid w:val="0001170A"/>
    <w:rsid w:val="0001551F"/>
    <w:rsid w:val="000158FB"/>
    <w:rsid w:val="000225E2"/>
    <w:rsid w:val="00023387"/>
    <w:rsid w:val="00035B46"/>
    <w:rsid w:val="00036E9C"/>
    <w:rsid w:val="00041752"/>
    <w:rsid w:val="000453F8"/>
    <w:rsid w:val="0005233D"/>
    <w:rsid w:val="00056894"/>
    <w:rsid w:val="00060E1C"/>
    <w:rsid w:val="00063D8B"/>
    <w:rsid w:val="00070389"/>
    <w:rsid w:val="0007130E"/>
    <w:rsid w:val="00081216"/>
    <w:rsid w:val="0009152B"/>
    <w:rsid w:val="00091F4C"/>
    <w:rsid w:val="00092A61"/>
    <w:rsid w:val="0009779E"/>
    <w:rsid w:val="000A0371"/>
    <w:rsid w:val="000A231E"/>
    <w:rsid w:val="000B17A7"/>
    <w:rsid w:val="000B4AB8"/>
    <w:rsid w:val="000B53EC"/>
    <w:rsid w:val="000B6A9D"/>
    <w:rsid w:val="000B7BBB"/>
    <w:rsid w:val="000C2E6F"/>
    <w:rsid w:val="000C547B"/>
    <w:rsid w:val="000D3F3C"/>
    <w:rsid w:val="000E6B55"/>
    <w:rsid w:val="000E7CE3"/>
    <w:rsid w:val="000F03F1"/>
    <w:rsid w:val="000F6D00"/>
    <w:rsid w:val="000F76AF"/>
    <w:rsid w:val="00101606"/>
    <w:rsid w:val="00102FDA"/>
    <w:rsid w:val="00104179"/>
    <w:rsid w:val="00105544"/>
    <w:rsid w:val="00106C3C"/>
    <w:rsid w:val="00107022"/>
    <w:rsid w:val="00110037"/>
    <w:rsid w:val="00110722"/>
    <w:rsid w:val="001111B8"/>
    <w:rsid w:val="0011236A"/>
    <w:rsid w:val="00121243"/>
    <w:rsid w:val="0012315B"/>
    <w:rsid w:val="00124543"/>
    <w:rsid w:val="00140312"/>
    <w:rsid w:val="0014059B"/>
    <w:rsid w:val="0014337B"/>
    <w:rsid w:val="0014774B"/>
    <w:rsid w:val="00147CF0"/>
    <w:rsid w:val="00152C9D"/>
    <w:rsid w:val="0016074C"/>
    <w:rsid w:val="001703EA"/>
    <w:rsid w:val="00170D9C"/>
    <w:rsid w:val="001758E1"/>
    <w:rsid w:val="0017714C"/>
    <w:rsid w:val="00180AC3"/>
    <w:rsid w:val="00180B1A"/>
    <w:rsid w:val="00185AC9"/>
    <w:rsid w:val="00197E68"/>
    <w:rsid w:val="001A14C2"/>
    <w:rsid w:val="001A3590"/>
    <w:rsid w:val="001A668E"/>
    <w:rsid w:val="001B261E"/>
    <w:rsid w:val="001B4726"/>
    <w:rsid w:val="001B7539"/>
    <w:rsid w:val="001C0B59"/>
    <w:rsid w:val="001C251F"/>
    <w:rsid w:val="001C3E7F"/>
    <w:rsid w:val="001C6CC5"/>
    <w:rsid w:val="001D0C4F"/>
    <w:rsid w:val="001D1B6D"/>
    <w:rsid w:val="001D1BA4"/>
    <w:rsid w:val="001D5F17"/>
    <w:rsid w:val="001E6209"/>
    <w:rsid w:val="001E730B"/>
    <w:rsid w:val="001F5835"/>
    <w:rsid w:val="001F7A43"/>
    <w:rsid w:val="00203131"/>
    <w:rsid w:val="002167D7"/>
    <w:rsid w:val="00223585"/>
    <w:rsid w:val="00223826"/>
    <w:rsid w:val="00230802"/>
    <w:rsid w:val="00232302"/>
    <w:rsid w:val="00233FBE"/>
    <w:rsid w:val="00234A71"/>
    <w:rsid w:val="00237707"/>
    <w:rsid w:val="00240E2A"/>
    <w:rsid w:val="002411EE"/>
    <w:rsid w:val="00241EE3"/>
    <w:rsid w:val="00244BCE"/>
    <w:rsid w:val="00252083"/>
    <w:rsid w:val="00262568"/>
    <w:rsid w:val="00264E34"/>
    <w:rsid w:val="00265D2C"/>
    <w:rsid w:val="002700AE"/>
    <w:rsid w:val="00270E36"/>
    <w:rsid w:val="00284D21"/>
    <w:rsid w:val="00295645"/>
    <w:rsid w:val="0029607F"/>
    <w:rsid w:val="00297C55"/>
    <w:rsid w:val="002A5B5C"/>
    <w:rsid w:val="002B0BBA"/>
    <w:rsid w:val="002B12DA"/>
    <w:rsid w:val="002C1D3A"/>
    <w:rsid w:val="002C3056"/>
    <w:rsid w:val="002C43D4"/>
    <w:rsid w:val="002C555B"/>
    <w:rsid w:val="002C56DD"/>
    <w:rsid w:val="002D2ADA"/>
    <w:rsid w:val="002D3F9E"/>
    <w:rsid w:val="002E47EA"/>
    <w:rsid w:val="002E59AB"/>
    <w:rsid w:val="002F19C1"/>
    <w:rsid w:val="002F32FF"/>
    <w:rsid w:val="002F37AB"/>
    <w:rsid w:val="00305BC6"/>
    <w:rsid w:val="003152FC"/>
    <w:rsid w:val="003155ED"/>
    <w:rsid w:val="003156D5"/>
    <w:rsid w:val="00315765"/>
    <w:rsid w:val="0032019E"/>
    <w:rsid w:val="003248A3"/>
    <w:rsid w:val="003310D6"/>
    <w:rsid w:val="00334516"/>
    <w:rsid w:val="00343B9A"/>
    <w:rsid w:val="003473D0"/>
    <w:rsid w:val="00352772"/>
    <w:rsid w:val="003557D3"/>
    <w:rsid w:val="00355A2D"/>
    <w:rsid w:val="003623A4"/>
    <w:rsid w:val="00376689"/>
    <w:rsid w:val="00376DEF"/>
    <w:rsid w:val="00380255"/>
    <w:rsid w:val="003853AD"/>
    <w:rsid w:val="0038563A"/>
    <w:rsid w:val="00385F32"/>
    <w:rsid w:val="003932DC"/>
    <w:rsid w:val="00393BB6"/>
    <w:rsid w:val="00395786"/>
    <w:rsid w:val="003A3E4C"/>
    <w:rsid w:val="003A7304"/>
    <w:rsid w:val="003C28D4"/>
    <w:rsid w:val="003C2DD5"/>
    <w:rsid w:val="003C5915"/>
    <w:rsid w:val="003D181C"/>
    <w:rsid w:val="003D4989"/>
    <w:rsid w:val="003D6BDC"/>
    <w:rsid w:val="003D6CDA"/>
    <w:rsid w:val="003E14A3"/>
    <w:rsid w:val="003E4AA8"/>
    <w:rsid w:val="003F27C8"/>
    <w:rsid w:val="003F7CA5"/>
    <w:rsid w:val="00401002"/>
    <w:rsid w:val="00403B33"/>
    <w:rsid w:val="004044BE"/>
    <w:rsid w:val="004109FA"/>
    <w:rsid w:val="00410E79"/>
    <w:rsid w:val="004213D9"/>
    <w:rsid w:val="00421B85"/>
    <w:rsid w:val="00423F81"/>
    <w:rsid w:val="00432426"/>
    <w:rsid w:val="004363D9"/>
    <w:rsid w:val="004443BF"/>
    <w:rsid w:val="00445E41"/>
    <w:rsid w:val="00447547"/>
    <w:rsid w:val="00447F94"/>
    <w:rsid w:val="004514C3"/>
    <w:rsid w:val="00451C77"/>
    <w:rsid w:val="004541BD"/>
    <w:rsid w:val="00460837"/>
    <w:rsid w:val="00464559"/>
    <w:rsid w:val="004673E9"/>
    <w:rsid w:val="00474A8F"/>
    <w:rsid w:val="00477C11"/>
    <w:rsid w:val="00480909"/>
    <w:rsid w:val="00481910"/>
    <w:rsid w:val="0048505C"/>
    <w:rsid w:val="0048505D"/>
    <w:rsid w:val="004C3315"/>
    <w:rsid w:val="004C387A"/>
    <w:rsid w:val="004C6374"/>
    <w:rsid w:val="004F15CC"/>
    <w:rsid w:val="004F1CEC"/>
    <w:rsid w:val="005029DC"/>
    <w:rsid w:val="00513545"/>
    <w:rsid w:val="00513E74"/>
    <w:rsid w:val="00514514"/>
    <w:rsid w:val="005152E9"/>
    <w:rsid w:val="00520DED"/>
    <w:rsid w:val="00521E49"/>
    <w:rsid w:val="00524B59"/>
    <w:rsid w:val="00527E81"/>
    <w:rsid w:val="00542252"/>
    <w:rsid w:val="00550B57"/>
    <w:rsid w:val="00551EBD"/>
    <w:rsid w:val="00552CFD"/>
    <w:rsid w:val="005579DD"/>
    <w:rsid w:val="00557EE7"/>
    <w:rsid w:val="0056197B"/>
    <w:rsid w:val="00567403"/>
    <w:rsid w:val="005717B4"/>
    <w:rsid w:val="005747CE"/>
    <w:rsid w:val="00575FD4"/>
    <w:rsid w:val="00582E40"/>
    <w:rsid w:val="0058533A"/>
    <w:rsid w:val="00590AC3"/>
    <w:rsid w:val="005934AA"/>
    <w:rsid w:val="00594CAE"/>
    <w:rsid w:val="00597E7F"/>
    <w:rsid w:val="005A4732"/>
    <w:rsid w:val="005B03E6"/>
    <w:rsid w:val="005B577C"/>
    <w:rsid w:val="005C2CA2"/>
    <w:rsid w:val="005C440F"/>
    <w:rsid w:val="005D1377"/>
    <w:rsid w:val="005D1C5E"/>
    <w:rsid w:val="005E1177"/>
    <w:rsid w:val="005E3572"/>
    <w:rsid w:val="005E42E4"/>
    <w:rsid w:val="005E5129"/>
    <w:rsid w:val="005E569F"/>
    <w:rsid w:val="005E7078"/>
    <w:rsid w:val="005F4325"/>
    <w:rsid w:val="005F46DA"/>
    <w:rsid w:val="005F49B5"/>
    <w:rsid w:val="005F49B7"/>
    <w:rsid w:val="005F4B4B"/>
    <w:rsid w:val="00600192"/>
    <w:rsid w:val="00600A57"/>
    <w:rsid w:val="00602A39"/>
    <w:rsid w:val="00603690"/>
    <w:rsid w:val="00611ED4"/>
    <w:rsid w:val="00615F87"/>
    <w:rsid w:val="00623E0F"/>
    <w:rsid w:val="006276B1"/>
    <w:rsid w:val="00630F04"/>
    <w:rsid w:val="0063135D"/>
    <w:rsid w:val="00634A29"/>
    <w:rsid w:val="00635108"/>
    <w:rsid w:val="00635D60"/>
    <w:rsid w:val="00635D6B"/>
    <w:rsid w:val="00645368"/>
    <w:rsid w:val="00646B80"/>
    <w:rsid w:val="006506C6"/>
    <w:rsid w:val="00651703"/>
    <w:rsid w:val="00654349"/>
    <w:rsid w:val="00672AB1"/>
    <w:rsid w:val="0067518D"/>
    <w:rsid w:val="00675DD1"/>
    <w:rsid w:val="00676C4E"/>
    <w:rsid w:val="00677921"/>
    <w:rsid w:val="00685F42"/>
    <w:rsid w:val="006874D4"/>
    <w:rsid w:val="00693FA8"/>
    <w:rsid w:val="006A2254"/>
    <w:rsid w:val="006A3104"/>
    <w:rsid w:val="006A5AF1"/>
    <w:rsid w:val="006A60D5"/>
    <w:rsid w:val="006B04B3"/>
    <w:rsid w:val="006B1037"/>
    <w:rsid w:val="006B419F"/>
    <w:rsid w:val="006B4580"/>
    <w:rsid w:val="006B46A8"/>
    <w:rsid w:val="006C5EEA"/>
    <w:rsid w:val="006D14DC"/>
    <w:rsid w:val="006D4E97"/>
    <w:rsid w:val="006E54CC"/>
    <w:rsid w:val="006E578F"/>
    <w:rsid w:val="006F3221"/>
    <w:rsid w:val="006F3B14"/>
    <w:rsid w:val="006F637E"/>
    <w:rsid w:val="0070322A"/>
    <w:rsid w:val="00711469"/>
    <w:rsid w:val="00722F8B"/>
    <w:rsid w:val="007300A8"/>
    <w:rsid w:val="007350AF"/>
    <w:rsid w:val="00747A5C"/>
    <w:rsid w:val="00752CA4"/>
    <w:rsid w:val="00756E64"/>
    <w:rsid w:val="007630E0"/>
    <w:rsid w:val="00770CA5"/>
    <w:rsid w:val="007731D1"/>
    <w:rsid w:val="00777790"/>
    <w:rsid w:val="00780C1C"/>
    <w:rsid w:val="007815CD"/>
    <w:rsid w:val="00783A70"/>
    <w:rsid w:val="0078697C"/>
    <w:rsid w:val="00787F47"/>
    <w:rsid w:val="00791B19"/>
    <w:rsid w:val="007A04AB"/>
    <w:rsid w:val="007A3EE0"/>
    <w:rsid w:val="007C1F0F"/>
    <w:rsid w:val="007C66FC"/>
    <w:rsid w:val="007D4A42"/>
    <w:rsid w:val="007E013A"/>
    <w:rsid w:val="007E5A98"/>
    <w:rsid w:val="007E6B26"/>
    <w:rsid w:val="007F005D"/>
    <w:rsid w:val="007F016B"/>
    <w:rsid w:val="007F6363"/>
    <w:rsid w:val="007F79AC"/>
    <w:rsid w:val="00800523"/>
    <w:rsid w:val="008007E0"/>
    <w:rsid w:val="00800B90"/>
    <w:rsid w:val="00806265"/>
    <w:rsid w:val="00816A14"/>
    <w:rsid w:val="008170E3"/>
    <w:rsid w:val="008205F9"/>
    <w:rsid w:val="008210AA"/>
    <w:rsid w:val="00822ABE"/>
    <w:rsid w:val="0083625D"/>
    <w:rsid w:val="00846ABF"/>
    <w:rsid w:val="0084703F"/>
    <w:rsid w:val="00851CEE"/>
    <w:rsid w:val="00852010"/>
    <w:rsid w:val="0085376D"/>
    <w:rsid w:val="008539AF"/>
    <w:rsid w:val="00864CCD"/>
    <w:rsid w:val="00864E90"/>
    <w:rsid w:val="0086696B"/>
    <w:rsid w:val="00876A27"/>
    <w:rsid w:val="008837EF"/>
    <w:rsid w:val="00891F37"/>
    <w:rsid w:val="008A4393"/>
    <w:rsid w:val="008B79B0"/>
    <w:rsid w:val="008C0C4A"/>
    <w:rsid w:val="008C7798"/>
    <w:rsid w:val="008D1F33"/>
    <w:rsid w:val="008D4580"/>
    <w:rsid w:val="008E294E"/>
    <w:rsid w:val="008E612E"/>
    <w:rsid w:val="008F1910"/>
    <w:rsid w:val="008F3541"/>
    <w:rsid w:val="008F4CE4"/>
    <w:rsid w:val="00900E30"/>
    <w:rsid w:val="00911466"/>
    <w:rsid w:val="00912837"/>
    <w:rsid w:val="009155F0"/>
    <w:rsid w:val="00920249"/>
    <w:rsid w:val="00927987"/>
    <w:rsid w:val="00935040"/>
    <w:rsid w:val="00941139"/>
    <w:rsid w:val="00941D2D"/>
    <w:rsid w:val="009508E5"/>
    <w:rsid w:val="00952AFE"/>
    <w:rsid w:val="00972DD3"/>
    <w:rsid w:val="0097359A"/>
    <w:rsid w:val="009739AF"/>
    <w:rsid w:val="00982E31"/>
    <w:rsid w:val="009847D4"/>
    <w:rsid w:val="0098530A"/>
    <w:rsid w:val="00991BDB"/>
    <w:rsid w:val="0099307F"/>
    <w:rsid w:val="00994404"/>
    <w:rsid w:val="009A30EE"/>
    <w:rsid w:val="009A7E04"/>
    <w:rsid w:val="009C4218"/>
    <w:rsid w:val="009C6F80"/>
    <w:rsid w:val="009C7834"/>
    <w:rsid w:val="009D3A38"/>
    <w:rsid w:val="009D4CEE"/>
    <w:rsid w:val="009E1B8C"/>
    <w:rsid w:val="009F3BFE"/>
    <w:rsid w:val="00A02282"/>
    <w:rsid w:val="00A10423"/>
    <w:rsid w:val="00A10D34"/>
    <w:rsid w:val="00A11723"/>
    <w:rsid w:val="00A11AB6"/>
    <w:rsid w:val="00A177BF"/>
    <w:rsid w:val="00A20491"/>
    <w:rsid w:val="00A2259D"/>
    <w:rsid w:val="00A273C7"/>
    <w:rsid w:val="00A30BFE"/>
    <w:rsid w:val="00A41341"/>
    <w:rsid w:val="00A44487"/>
    <w:rsid w:val="00A452E7"/>
    <w:rsid w:val="00A679CF"/>
    <w:rsid w:val="00A7271E"/>
    <w:rsid w:val="00A763CF"/>
    <w:rsid w:val="00AB13FA"/>
    <w:rsid w:val="00AB1672"/>
    <w:rsid w:val="00AB2272"/>
    <w:rsid w:val="00AB2794"/>
    <w:rsid w:val="00AC3A35"/>
    <w:rsid w:val="00AC3EA2"/>
    <w:rsid w:val="00AC48E2"/>
    <w:rsid w:val="00AC5295"/>
    <w:rsid w:val="00AC7620"/>
    <w:rsid w:val="00AD36B6"/>
    <w:rsid w:val="00AD577A"/>
    <w:rsid w:val="00AD71C5"/>
    <w:rsid w:val="00AE4026"/>
    <w:rsid w:val="00AE4033"/>
    <w:rsid w:val="00AF2721"/>
    <w:rsid w:val="00B04B69"/>
    <w:rsid w:val="00B13F6F"/>
    <w:rsid w:val="00B14143"/>
    <w:rsid w:val="00B14732"/>
    <w:rsid w:val="00B24D96"/>
    <w:rsid w:val="00B315F0"/>
    <w:rsid w:val="00B31D55"/>
    <w:rsid w:val="00B322CA"/>
    <w:rsid w:val="00B33189"/>
    <w:rsid w:val="00B35067"/>
    <w:rsid w:val="00B5079E"/>
    <w:rsid w:val="00B51BC4"/>
    <w:rsid w:val="00B52CFA"/>
    <w:rsid w:val="00B56030"/>
    <w:rsid w:val="00B575F3"/>
    <w:rsid w:val="00B609C1"/>
    <w:rsid w:val="00B60D14"/>
    <w:rsid w:val="00B64237"/>
    <w:rsid w:val="00B747ED"/>
    <w:rsid w:val="00B7496A"/>
    <w:rsid w:val="00B75F17"/>
    <w:rsid w:val="00B80073"/>
    <w:rsid w:val="00B8287E"/>
    <w:rsid w:val="00B859A4"/>
    <w:rsid w:val="00B86DAC"/>
    <w:rsid w:val="00B90789"/>
    <w:rsid w:val="00B90A26"/>
    <w:rsid w:val="00B91355"/>
    <w:rsid w:val="00BA1124"/>
    <w:rsid w:val="00BA200E"/>
    <w:rsid w:val="00BA37FC"/>
    <w:rsid w:val="00BB4CCE"/>
    <w:rsid w:val="00BB5EBC"/>
    <w:rsid w:val="00BB778D"/>
    <w:rsid w:val="00BC03AA"/>
    <w:rsid w:val="00BC0B8C"/>
    <w:rsid w:val="00BC0C82"/>
    <w:rsid w:val="00BC45AC"/>
    <w:rsid w:val="00BC5936"/>
    <w:rsid w:val="00BC6AB2"/>
    <w:rsid w:val="00BD1584"/>
    <w:rsid w:val="00BD3305"/>
    <w:rsid w:val="00BD54F9"/>
    <w:rsid w:val="00BD7389"/>
    <w:rsid w:val="00BE099A"/>
    <w:rsid w:val="00BE319F"/>
    <w:rsid w:val="00BE3F6D"/>
    <w:rsid w:val="00BF4082"/>
    <w:rsid w:val="00BF53EB"/>
    <w:rsid w:val="00C00109"/>
    <w:rsid w:val="00C05BB2"/>
    <w:rsid w:val="00C1379B"/>
    <w:rsid w:val="00C13F57"/>
    <w:rsid w:val="00C2253E"/>
    <w:rsid w:val="00C226BB"/>
    <w:rsid w:val="00C23919"/>
    <w:rsid w:val="00C254F9"/>
    <w:rsid w:val="00C266A1"/>
    <w:rsid w:val="00C320D9"/>
    <w:rsid w:val="00C33F29"/>
    <w:rsid w:val="00C34982"/>
    <w:rsid w:val="00C40F17"/>
    <w:rsid w:val="00C437AA"/>
    <w:rsid w:val="00C46108"/>
    <w:rsid w:val="00C46449"/>
    <w:rsid w:val="00C50A9F"/>
    <w:rsid w:val="00C548D3"/>
    <w:rsid w:val="00C63767"/>
    <w:rsid w:val="00C77590"/>
    <w:rsid w:val="00C81490"/>
    <w:rsid w:val="00C82041"/>
    <w:rsid w:val="00C82F7E"/>
    <w:rsid w:val="00C84865"/>
    <w:rsid w:val="00C903E1"/>
    <w:rsid w:val="00C96F85"/>
    <w:rsid w:val="00CA285A"/>
    <w:rsid w:val="00CB1124"/>
    <w:rsid w:val="00CB50F9"/>
    <w:rsid w:val="00CC1F6A"/>
    <w:rsid w:val="00CC4100"/>
    <w:rsid w:val="00CC6A5B"/>
    <w:rsid w:val="00CD0D63"/>
    <w:rsid w:val="00CD115C"/>
    <w:rsid w:val="00CD6BD2"/>
    <w:rsid w:val="00CE009F"/>
    <w:rsid w:val="00CE37C0"/>
    <w:rsid w:val="00CE4CCD"/>
    <w:rsid w:val="00CF5EEA"/>
    <w:rsid w:val="00D06253"/>
    <w:rsid w:val="00D14D77"/>
    <w:rsid w:val="00D162DA"/>
    <w:rsid w:val="00D16380"/>
    <w:rsid w:val="00D21E44"/>
    <w:rsid w:val="00D24AEF"/>
    <w:rsid w:val="00D32081"/>
    <w:rsid w:val="00D3358A"/>
    <w:rsid w:val="00D419FC"/>
    <w:rsid w:val="00D44525"/>
    <w:rsid w:val="00D46142"/>
    <w:rsid w:val="00D50C5A"/>
    <w:rsid w:val="00D53EE8"/>
    <w:rsid w:val="00D56766"/>
    <w:rsid w:val="00D70EFE"/>
    <w:rsid w:val="00D80400"/>
    <w:rsid w:val="00D9041B"/>
    <w:rsid w:val="00DB166D"/>
    <w:rsid w:val="00DB65B3"/>
    <w:rsid w:val="00DB6EF8"/>
    <w:rsid w:val="00DC41A2"/>
    <w:rsid w:val="00DC6743"/>
    <w:rsid w:val="00DC7CF1"/>
    <w:rsid w:val="00DD1348"/>
    <w:rsid w:val="00DD35F8"/>
    <w:rsid w:val="00DD7007"/>
    <w:rsid w:val="00DE04E7"/>
    <w:rsid w:val="00DE0561"/>
    <w:rsid w:val="00DE4B1F"/>
    <w:rsid w:val="00DF1F95"/>
    <w:rsid w:val="00DF4DA7"/>
    <w:rsid w:val="00DF50F7"/>
    <w:rsid w:val="00E02A19"/>
    <w:rsid w:val="00E06C27"/>
    <w:rsid w:val="00E15BBE"/>
    <w:rsid w:val="00E17580"/>
    <w:rsid w:val="00E2048B"/>
    <w:rsid w:val="00E210F9"/>
    <w:rsid w:val="00E23A03"/>
    <w:rsid w:val="00E2418E"/>
    <w:rsid w:val="00E25470"/>
    <w:rsid w:val="00E276E2"/>
    <w:rsid w:val="00E30D0B"/>
    <w:rsid w:val="00E34701"/>
    <w:rsid w:val="00E3699B"/>
    <w:rsid w:val="00E40525"/>
    <w:rsid w:val="00E411E6"/>
    <w:rsid w:val="00E50A5B"/>
    <w:rsid w:val="00E51123"/>
    <w:rsid w:val="00E53071"/>
    <w:rsid w:val="00E649DC"/>
    <w:rsid w:val="00E66BBA"/>
    <w:rsid w:val="00E86CC6"/>
    <w:rsid w:val="00E92F02"/>
    <w:rsid w:val="00EA509B"/>
    <w:rsid w:val="00EB1611"/>
    <w:rsid w:val="00EB5682"/>
    <w:rsid w:val="00EC03F2"/>
    <w:rsid w:val="00EC1545"/>
    <w:rsid w:val="00EC3A4F"/>
    <w:rsid w:val="00EC3BF8"/>
    <w:rsid w:val="00EC4641"/>
    <w:rsid w:val="00EC5B25"/>
    <w:rsid w:val="00EC661C"/>
    <w:rsid w:val="00ED0BA8"/>
    <w:rsid w:val="00ED3C0D"/>
    <w:rsid w:val="00ED6B77"/>
    <w:rsid w:val="00EE1320"/>
    <w:rsid w:val="00EE5810"/>
    <w:rsid w:val="00EF2E23"/>
    <w:rsid w:val="00F01836"/>
    <w:rsid w:val="00F02BC1"/>
    <w:rsid w:val="00F12FAD"/>
    <w:rsid w:val="00F21C93"/>
    <w:rsid w:val="00F30DE1"/>
    <w:rsid w:val="00F3578B"/>
    <w:rsid w:val="00F4649C"/>
    <w:rsid w:val="00F47E79"/>
    <w:rsid w:val="00F50BBD"/>
    <w:rsid w:val="00F63DFE"/>
    <w:rsid w:val="00F737D5"/>
    <w:rsid w:val="00F938B0"/>
    <w:rsid w:val="00F94ABB"/>
    <w:rsid w:val="00F94F92"/>
    <w:rsid w:val="00F96890"/>
    <w:rsid w:val="00F96D74"/>
    <w:rsid w:val="00FA1F0E"/>
    <w:rsid w:val="00FA61A3"/>
    <w:rsid w:val="00FA70FD"/>
    <w:rsid w:val="00FA7354"/>
    <w:rsid w:val="00FB1731"/>
    <w:rsid w:val="00FB5A0A"/>
    <w:rsid w:val="00FB5C1F"/>
    <w:rsid w:val="00FC63B2"/>
    <w:rsid w:val="00FE48C8"/>
    <w:rsid w:val="00FF4659"/>
    <w:rsid w:val="00FF7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026B"/>
  <w15:docId w15:val="{967207E3-9120-401B-9CD4-52AEAB4B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F4C"/>
    <w:pPr>
      <w:spacing w:after="0" w:line="240" w:lineRule="auto"/>
    </w:pPr>
    <w:rPr>
      <w:rFonts w:ascii="Times New Roman" w:eastAsia="Times New Roman" w:hAnsi="Times New Roman" w:cs="Times New Roman"/>
      <w:sz w:val="24"/>
      <w:szCs w:val="24"/>
      <w:lang w:eastAsia="en-US"/>
    </w:rPr>
  </w:style>
  <w:style w:type="paragraph" w:styleId="Balk1">
    <w:name w:val="heading 1"/>
    <w:next w:val="Normal"/>
    <w:link w:val="Balk1Char"/>
    <w:uiPriority w:val="9"/>
    <w:unhideWhenUsed/>
    <w:qFormat/>
    <w:pPr>
      <w:keepNext/>
      <w:keepLines/>
      <w:spacing w:after="0"/>
      <w:ind w:left="1004"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477C11"/>
    <w:pPr>
      <w:ind w:left="720"/>
      <w:contextualSpacing/>
    </w:pPr>
  </w:style>
  <w:style w:type="paragraph" w:styleId="ResimYazs">
    <w:name w:val="caption"/>
    <w:basedOn w:val="Normal"/>
    <w:next w:val="Normal"/>
    <w:unhideWhenUsed/>
    <w:qFormat/>
    <w:rsid w:val="00B14143"/>
    <w:pPr>
      <w:spacing w:after="200"/>
    </w:pPr>
    <w:rPr>
      <w:i/>
      <w:iCs/>
      <w:color w:val="44546A" w:themeColor="text2"/>
      <w:sz w:val="18"/>
      <w:szCs w:val="18"/>
    </w:rPr>
  </w:style>
  <w:style w:type="paragraph" w:styleId="BalonMetni">
    <w:name w:val="Balloon Text"/>
    <w:basedOn w:val="Normal"/>
    <w:link w:val="BalonMetniChar"/>
    <w:semiHidden/>
    <w:unhideWhenUsed/>
    <w:rsid w:val="00395786"/>
    <w:rPr>
      <w:rFonts w:ascii="Segoe UI" w:hAnsi="Segoe UI" w:cs="Segoe UI"/>
      <w:sz w:val="18"/>
      <w:szCs w:val="18"/>
    </w:rPr>
  </w:style>
  <w:style w:type="character" w:customStyle="1" w:styleId="BalonMetniChar">
    <w:name w:val="Balon Metni Char"/>
    <w:basedOn w:val="VarsaylanParagrafYazTipi"/>
    <w:link w:val="BalonMetni"/>
    <w:semiHidden/>
    <w:rsid w:val="00395786"/>
    <w:rPr>
      <w:rFonts w:ascii="Segoe UI" w:eastAsia="Times New Roman" w:hAnsi="Segoe UI" w:cs="Segoe UI"/>
      <w:color w:val="000000"/>
      <w:sz w:val="18"/>
      <w:szCs w:val="18"/>
    </w:rPr>
  </w:style>
  <w:style w:type="paragraph" w:customStyle="1" w:styleId="12">
    <w:name w:val="12"/>
    <w:basedOn w:val="Normal"/>
    <w:rsid w:val="009C6F80"/>
    <w:pPr>
      <w:ind w:firstLine="708"/>
    </w:pPr>
    <w:rPr>
      <w:sz w:val="23"/>
      <w:szCs w:val="23"/>
    </w:rPr>
  </w:style>
  <w:style w:type="table" w:styleId="TabloKlavuzu">
    <w:name w:val="Table Grid"/>
    <w:basedOn w:val="NormalTablo"/>
    <w:rsid w:val="009C6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4C387A"/>
    <w:pPr>
      <w:spacing w:after="0" w:line="240" w:lineRule="auto"/>
    </w:pPr>
    <w:rPr>
      <w:rFonts w:ascii="Times New Roman" w:eastAsia="Times New Roman" w:hAnsi="Times New Roman" w:cs="Times New Roman"/>
      <w:color w:val="000000"/>
      <w:sz w:val="24"/>
    </w:rPr>
  </w:style>
  <w:style w:type="table" w:customStyle="1" w:styleId="TableGrid1">
    <w:name w:val="TableGrid1"/>
    <w:rsid w:val="001758E1"/>
    <w:pPr>
      <w:spacing w:after="0" w:line="240" w:lineRule="auto"/>
    </w:pPr>
    <w:tblPr>
      <w:tblCellMar>
        <w:top w:w="0" w:type="dxa"/>
        <w:left w:w="0" w:type="dxa"/>
        <w:bottom w:w="0" w:type="dxa"/>
        <w:right w:w="0" w:type="dxa"/>
      </w:tblCellMar>
    </w:tblPr>
  </w:style>
  <w:style w:type="paragraph" w:styleId="HTMLncedenBiimlendirilmi">
    <w:name w:val="HTML Preformatted"/>
    <w:basedOn w:val="Normal"/>
    <w:link w:val="HTMLncedenBiimlendirilmiChar"/>
    <w:uiPriority w:val="99"/>
    <w:semiHidden/>
    <w:unhideWhenUsed/>
    <w:rsid w:val="00F938B0"/>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F938B0"/>
    <w:rPr>
      <w:rFonts w:ascii="Consolas" w:eastAsia="Times New Roman" w:hAnsi="Consolas" w:cs="Times New Roman"/>
      <w:color w:val="000000"/>
      <w:sz w:val="20"/>
      <w:szCs w:val="20"/>
    </w:rPr>
  </w:style>
  <w:style w:type="table" w:customStyle="1" w:styleId="TabloKlavuzu1">
    <w:name w:val="Tablo Kılavuzu1"/>
    <w:basedOn w:val="NormalTablo"/>
    <w:next w:val="TabloKlavuzu"/>
    <w:uiPriority w:val="39"/>
    <w:rsid w:val="00BC03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315F0"/>
    <w:pPr>
      <w:tabs>
        <w:tab w:val="center" w:pos="4703"/>
        <w:tab w:val="right" w:pos="9406"/>
      </w:tabs>
    </w:pPr>
  </w:style>
  <w:style w:type="character" w:customStyle="1" w:styleId="AltBilgiChar">
    <w:name w:val="Alt Bilgi Char"/>
    <w:basedOn w:val="VarsaylanParagrafYazTipi"/>
    <w:link w:val="AltBilgi"/>
    <w:uiPriority w:val="99"/>
    <w:rsid w:val="00B315F0"/>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311">
      <w:bodyDiv w:val="1"/>
      <w:marLeft w:val="0"/>
      <w:marRight w:val="0"/>
      <w:marTop w:val="0"/>
      <w:marBottom w:val="0"/>
      <w:divBdr>
        <w:top w:val="none" w:sz="0" w:space="0" w:color="auto"/>
        <w:left w:val="none" w:sz="0" w:space="0" w:color="auto"/>
        <w:bottom w:val="none" w:sz="0" w:space="0" w:color="auto"/>
        <w:right w:val="none" w:sz="0" w:space="0" w:color="auto"/>
      </w:divBdr>
    </w:div>
    <w:div w:id="54554591">
      <w:bodyDiv w:val="1"/>
      <w:marLeft w:val="0"/>
      <w:marRight w:val="0"/>
      <w:marTop w:val="0"/>
      <w:marBottom w:val="0"/>
      <w:divBdr>
        <w:top w:val="none" w:sz="0" w:space="0" w:color="auto"/>
        <w:left w:val="none" w:sz="0" w:space="0" w:color="auto"/>
        <w:bottom w:val="none" w:sz="0" w:space="0" w:color="auto"/>
        <w:right w:val="none" w:sz="0" w:space="0" w:color="auto"/>
      </w:divBdr>
    </w:div>
    <w:div w:id="98062839">
      <w:bodyDiv w:val="1"/>
      <w:marLeft w:val="0"/>
      <w:marRight w:val="0"/>
      <w:marTop w:val="0"/>
      <w:marBottom w:val="0"/>
      <w:divBdr>
        <w:top w:val="none" w:sz="0" w:space="0" w:color="auto"/>
        <w:left w:val="none" w:sz="0" w:space="0" w:color="auto"/>
        <w:bottom w:val="none" w:sz="0" w:space="0" w:color="auto"/>
        <w:right w:val="none" w:sz="0" w:space="0" w:color="auto"/>
      </w:divBdr>
    </w:div>
    <w:div w:id="123353992">
      <w:bodyDiv w:val="1"/>
      <w:marLeft w:val="0"/>
      <w:marRight w:val="0"/>
      <w:marTop w:val="0"/>
      <w:marBottom w:val="0"/>
      <w:divBdr>
        <w:top w:val="none" w:sz="0" w:space="0" w:color="auto"/>
        <w:left w:val="none" w:sz="0" w:space="0" w:color="auto"/>
        <w:bottom w:val="none" w:sz="0" w:space="0" w:color="auto"/>
        <w:right w:val="none" w:sz="0" w:space="0" w:color="auto"/>
      </w:divBdr>
    </w:div>
    <w:div w:id="152767291">
      <w:bodyDiv w:val="1"/>
      <w:marLeft w:val="0"/>
      <w:marRight w:val="0"/>
      <w:marTop w:val="0"/>
      <w:marBottom w:val="0"/>
      <w:divBdr>
        <w:top w:val="none" w:sz="0" w:space="0" w:color="auto"/>
        <w:left w:val="none" w:sz="0" w:space="0" w:color="auto"/>
        <w:bottom w:val="none" w:sz="0" w:space="0" w:color="auto"/>
        <w:right w:val="none" w:sz="0" w:space="0" w:color="auto"/>
      </w:divBdr>
    </w:div>
    <w:div w:id="185409706">
      <w:bodyDiv w:val="1"/>
      <w:marLeft w:val="0"/>
      <w:marRight w:val="0"/>
      <w:marTop w:val="0"/>
      <w:marBottom w:val="0"/>
      <w:divBdr>
        <w:top w:val="none" w:sz="0" w:space="0" w:color="auto"/>
        <w:left w:val="none" w:sz="0" w:space="0" w:color="auto"/>
        <w:bottom w:val="none" w:sz="0" w:space="0" w:color="auto"/>
        <w:right w:val="none" w:sz="0" w:space="0" w:color="auto"/>
      </w:divBdr>
    </w:div>
    <w:div w:id="222722933">
      <w:bodyDiv w:val="1"/>
      <w:marLeft w:val="0"/>
      <w:marRight w:val="0"/>
      <w:marTop w:val="0"/>
      <w:marBottom w:val="0"/>
      <w:divBdr>
        <w:top w:val="none" w:sz="0" w:space="0" w:color="auto"/>
        <w:left w:val="none" w:sz="0" w:space="0" w:color="auto"/>
        <w:bottom w:val="none" w:sz="0" w:space="0" w:color="auto"/>
        <w:right w:val="none" w:sz="0" w:space="0" w:color="auto"/>
      </w:divBdr>
    </w:div>
    <w:div w:id="293295730">
      <w:bodyDiv w:val="1"/>
      <w:marLeft w:val="0"/>
      <w:marRight w:val="0"/>
      <w:marTop w:val="0"/>
      <w:marBottom w:val="0"/>
      <w:divBdr>
        <w:top w:val="none" w:sz="0" w:space="0" w:color="auto"/>
        <w:left w:val="none" w:sz="0" w:space="0" w:color="auto"/>
        <w:bottom w:val="none" w:sz="0" w:space="0" w:color="auto"/>
        <w:right w:val="none" w:sz="0" w:space="0" w:color="auto"/>
      </w:divBdr>
    </w:div>
    <w:div w:id="376970177">
      <w:bodyDiv w:val="1"/>
      <w:marLeft w:val="0"/>
      <w:marRight w:val="0"/>
      <w:marTop w:val="0"/>
      <w:marBottom w:val="0"/>
      <w:divBdr>
        <w:top w:val="none" w:sz="0" w:space="0" w:color="auto"/>
        <w:left w:val="none" w:sz="0" w:space="0" w:color="auto"/>
        <w:bottom w:val="none" w:sz="0" w:space="0" w:color="auto"/>
        <w:right w:val="none" w:sz="0" w:space="0" w:color="auto"/>
      </w:divBdr>
    </w:div>
    <w:div w:id="377972240">
      <w:bodyDiv w:val="1"/>
      <w:marLeft w:val="0"/>
      <w:marRight w:val="0"/>
      <w:marTop w:val="0"/>
      <w:marBottom w:val="0"/>
      <w:divBdr>
        <w:top w:val="none" w:sz="0" w:space="0" w:color="auto"/>
        <w:left w:val="none" w:sz="0" w:space="0" w:color="auto"/>
        <w:bottom w:val="none" w:sz="0" w:space="0" w:color="auto"/>
        <w:right w:val="none" w:sz="0" w:space="0" w:color="auto"/>
      </w:divBdr>
    </w:div>
    <w:div w:id="379940107">
      <w:bodyDiv w:val="1"/>
      <w:marLeft w:val="0"/>
      <w:marRight w:val="0"/>
      <w:marTop w:val="0"/>
      <w:marBottom w:val="0"/>
      <w:divBdr>
        <w:top w:val="none" w:sz="0" w:space="0" w:color="auto"/>
        <w:left w:val="none" w:sz="0" w:space="0" w:color="auto"/>
        <w:bottom w:val="none" w:sz="0" w:space="0" w:color="auto"/>
        <w:right w:val="none" w:sz="0" w:space="0" w:color="auto"/>
      </w:divBdr>
    </w:div>
    <w:div w:id="394933823">
      <w:bodyDiv w:val="1"/>
      <w:marLeft w:val="0"/>
      <w:marRight w:val="0"/>
      <w:marTop w:val="0"/>
      <w:marBottom w:val="0"/>
      <w:divBdr>
        <w:top w:val="none" w:sz="0" w:space="0" w:color="auto"/>
        <w:left w:val="none" w:sz="0" w:space="0" w:color="auto"/>
        <w:bottom w:val="none" w:sz="0" w:space="0" w:color="auto"/>
        <w:right w:val="none" w:sz="0" w:space="0" w:color="auto"/>
      </w:divBdr>
    </w:div>
    <w:div w:id="413863778">
      <w:bodyDiv w:val="1"/>
      <w:marLeft w:val="0"/>
      <w:marRight w:val="0"/>
      <w:marTop w:val="0"/>
      <w:marBottom w:val="0"/>
      <w:divBdr>
        <w:top w:val="none" w:sz="0" w:space="0" w:color="auto"/>
        <w:left w:val="none" w:sz="0" w:space="0" w:color="auto"/>
        <w:bottom w:val="none" w:sz="0" w:space="0" w:color="auto"/>
        <w:right w:val="none" w:sz="0" w:space="0" w:color="auto"/>
      </w:divBdr>
    </w:div>
    <w:div w:id="469516014">
      <w:bodyDiv w:val="1"/>
      <w:marLeft w:val="0"/>
      <w:marRight w:val="0"/>
      <w:marTop w:val="0"/>
      <w:marBottom w:val="0"/>
      <w:divBdr>
        <w:top w:val="none" w:sz="0" w:space="0" w:color="auto"/>
        <w:left w:val="none" w:sz="0" w:space="0" w:color="auto"/>
        <w:bottom w:val="none" w:sz="0" w:space="0" w:color="auto"/>
        <w:right w:val="none" w:sz="0" w:space="0" w:color="auto"/>
      </w:divBdr>
    </w:div>
    <w:div w:id="475293283">
      <w:bodyDiv w:val="1"/>
      <w:marLeft w:val="0"/>
      <w:marRight w:val="0"/>
      <w:marTop w:val="0"/>
      <w:marBottom w:val="0"/>
      <w:divBdr>
        <w:top w:val="none" w:sz="0" w:space="0" w:color="auto"/>
        <w:left w:val="none" w:sz="0" w:space="0" w:color="auto"/>
        <w:bottom w:val="none" w:sz="0" w:space="0" w:color="auto"/>
        <w:right w:val="none" w:sz="0" w:space="0" w:color="auto"/>
      </w:divBdr>
    </w:div>
    <w:div w:id="479855493">
      <w:bodyDiv w:val="1"/>
      <w:marLeft w:val="0"/>
      <w:marRight w:val="0"/>
      <w:marTop w:val="0"/>
      <w:marBottom w:val="0"/>
      <w:divBdr>
        <w:top w:val="none" w:sz="0" w:space="0" w:color="auto"/>
        <w:left w:val="none" w:sz="0" w:space="0" w:color="auto"/>
        <w:bottom w:val="none" w:sz="0" w:space="0" w:color="auto"/>
        <w:right w:val="none" w:sz="0" w:space="0" w:color="auto"/>
      </w:divBdr>
    </w:div>
    <w:div w:id="502549001">
      <w:bodyDiv w:val="1"/>
      <w:marLeft w:val="0"/>
      <w:marRight w:val="0"/>
      <w:marTop w:val="0"/>
      <w:marBottom w:val="0"/>
      <w:divBdr>
        <w:top w:val="none" w:sz="0" w:space="0" w:color="auto"/>
        <w:left w:val="none" w:sz="0" w:space="0" w:color="auto"/>
        <w:bottom w:val="none" w:sz="0" w:space="0" w:color="auto"/>
        <w:right w:val="none" w:sz="0" w:space="0" w:color="auto"/>
      </w:divBdr>
    </w:div>
    <w:div w:id="516163521">
      <w:bodyDiv w:val="1"/>
      <w:marLeft w:val="0"/>
      <w:marRight w:val="0"/>
      <w:marTop w:val="0"/>
      <w:marBottom w:val="0"/>
      <w:divBdr>
        <w:top w:val="none" w:sz="0" w:space="0" w:color="auto"/>
        <w:left w:val="none" w:sz="0" w:space="0" w:color="auto"/>
        <w:bottom w:val="none" w:sz="0" w:space="0" w:color="auto"/>
        <w:right w:val="none" w:sz="0" w:space="0" w:color="auto"/>
      </w:divBdr>
    </w:div>
    <w:div w:id="547642587">
      <w:bodyDiv w:val="1"/>
      <w:marLeft w:val="0"/>
      <w:marRight w:val="0"/>
      <w:marTop w:val="0"/>
      <w:marBottom w:val="0"/>
      <w:divBdr>
        <w:top w:val="none" w:sz="0" w:space="0" w:color="auto"/>
        <w:left w:val="none" w:sz="0" w:space="0" w:color="auto"/>
        <w:bottom w:val="none" w:sz="0" w:space="0" w:color="auto"/>
        <w:right w:val="none" w:sz="0" w:space="0" w:color="auto"/>
      </w:divBdr>
    </w:div>
    <w:div w:id="565148649">
      <w:bodyDiv w:val="1"/>
      <w:marLeft w:val="0"/>
      <w:marRight w:val="0"/>
      <w:marTop w:val="0"/>
      <w:marBottom w:val="0"/>
      <w:divBdr>
        <w:top w:val="none" w:sz="0" w:space="0" w:color="auto"/>
        <w:left w:val="none" w:sz="0" w:space="0" w:color="auto"/>
        <w:bottom w:val="none" w:sz="0" w:space="0" w:color="auto"/>
        <w:right w:val="none" w:sz="0" w:space="0" w:color="auto"/>
      </w:divBdr>
    </w:div>
    <w:div w:id="605190665">
      <w:bodyDiv w:val="1"/>
      <w:marLeft w:val="0"/>
      <w:marRight w:val="0"/>
      <w:marTop w:val="0"/>
      <w:marBottom w:val="0"/>
      <w:divBdr>
        <w:top w:val="none" w:sz="0" w:space="0" w:color="auto"/>
        <w:left w:val="none" w:sz="0" w:space="0" w:color="auto"/>
        <w:bottom w:val="none" w:sz="0" w:space="0" w:color="auto"/>
        <w:right w:val="none" w:sz="0" w:space="0" w:color="auto"/>
      </w:divBdr>
    </w:div>
    <w:div w:id="605426215">
      <w:bodyDiv w:val="1"/>
      <w:marLeft w:val="0"/>
      <w:marRight w:val="0"/>
      <w:marTop w:val="0"/>
      <w:marBottom w:val="0"/>
      <w:divBdr>
        <w:top w:val="none" w:sz="0" w:space="0" w:color="auto"/>
        <w:left w:val="none" w:sz="0" w:space="0" w:color="auto"/>
        <w:bottom w:val="none" w:sz="0" w:space="0" w:color="auto"/>
        <w:right w:val="none" w:sz="0" w:space="0" w:color="auto"/>
      </w:divBdr>
    </w:div>
    <w:div w:id="626131011">
      <w:bodyDiv w:val="1"/>
      <w:marLeft w:val="0"/>
      <w:marRight w:val="0"/>
      <w:marTop w:val="0"/>
      <w:marBottom w:val="0"/>
      <w:divBdr>
        <w:top w:val="none" w:sz="0" w:space="0" w:color="auto"/>
        <w:left w:val="none" w:sz="0" w:space="0" w:color="auto"/>
        <w:bottom w:val="none" w:sz="0" w:space="0" w:color="auto"/>
        <w:right w:val="none" w:sz="0" w:space="0" w:color="auto"/>
      </w:divBdr>
    </w:div>
    <w:div w:id="627322263">
      <w:bodyDiv w:val="1"/>
      <w:marLeft w:val="0"/>
      <w:marRight w:val="0"/>
      <w:marTop w:val="0"/>
      <w:marBottom w:val="0"/>
      <w:divBdr>
        <w:top w:val="none" w:sz="0" w:space="0" w:color="auto"/>
        <w:left w:val="none" w:sz="0" w:space="0" w:color="auto"/>
        <w:bottom w:val="none" w:sz="0" w:space="0" w:color="auto"/>
        <w:right w:val="none" w:sz="0" w:space="0" w:color="auto"/>
      </w:divBdr>
    </w:div>
    <w:div w:id="678391427">
      <w:bodyDiv w:val="1"/>
      <w:marLeft w:val="0"/>
      <w:marRight w:val="0"/>
      <w:marTop w:val="0"/>
      <w:marBottom w:val="0"/>
      <w:divBdr>
        <w:top w:val="none" w:sz="0" w:space="0" w:color="auto"/>
        <w:left w:val="none" w:sz="0" w:space="0" w:color="auto"/>
        <w:bottom w:val="none" w:sz="0" w:space="0" w:color="auto"/>
        <w:right w:val="none" w:sz="0" w:space="0" w:color="auto"/>
      </w:divBdr>
    </w:div>
    <w:div w:id="707069000">
      <w:bodyDiv w:val="1"/>
      <w:marLeft w:val="0"/>
      <w:marRight w:val="0"/>
      <w:marTop w:val="0"/>
      <w:marBottom w:val="0"/>
      <w:divBdr>
        <w:top w:val="none" w:sz="0" w:space="0" w:color="auto"/>
        <w:left w:val="none" w:sz="0" w:space="0" w:color="auto"/>
        <w:bottom w:val="none" w:sz="0" w:space="0" w:color="auto"/>
        <w:right w:val="none" w:sz="0" w:space="0" w:color="auto"/>
      </w:divBdr>
    </w:div>
    <w:div w:id="721902147">
      <w:bodyDiv w:val="1"/>
      <w:marLeft w:val="0"/>
      <w:marRight w:val="0"/>
      <w:marTop w:val="0"/>
      <w:marBottom w:val="0"/>
      <w:divBdr>
        <w:top w:val="none" w:sz="0" w:space="0" w:color="auto"/>
        <w:left w:val="none" w:sz="0" w:space="0" w:color="auto"/>
        <w:bottom w:val="none" w:sz="0" w:space="0" w:color="auto"/>
        <w:right w:val="none" w:sz="0" w:space="0" w:color="auto"/>
      </w:divBdr>
    </w:div>
    <w:div w:id="729963266">
      <w:bodyDiv w:val="1"/>
      <w:marLeft w:val="0"/>
      <w:marRight w:val="0"/>
      <w:marTop w:val="0"/>
      <w:marBottom w:val="0"/>
      <w:divBdr>
        <w:top w:val="none" w:sz="0" w:space="0" w:color="auto"/>
        <w:left w:val="none" w:sz="0" w:space="0" w:color="auto"/>
        <w:bottom w:val="none" w:sz="0" w:space="0" w:color="auto"/>
        <w:right w:val="none" w:sz="0" w:space="0" w:color="auto"/>
      </w:divBdr>
    </w:div>
    <w:div w:id="739251357">
      <w:bodyDiv w:val="1"/>
      <w:marLeft w:val="0"/>
      <w:marRight w:val="0"/>
      <w:marTop w:val="0"/>
      <w:marBottom w:val="0"/>
      <w:divBdr>
        <w:top w:val="none" w:sz="0" w:space="0" w:color="auto"/>
        <w:left w:val="none" w:sz="0" w:space="0" w:color="auto"/>
        <w:bottom w:val="none" w:sz="0" w:space="0" w:color="auto"/>
        <w:right w:val="none" w:sz="0" w:space="0" w:color="auto"/>
      </w:divBdr>
    </w:div>
    <w:div w:id="741174150">
      <w:bodyDiv w:val="1"/>
      <w:marLeft w:val="0"/>
      <w:marRight w:val="0"/>
      <w:marTop w:val="0"/>
      <w:marBottom w:val="0"/>
      <w:divBdr>
        <w:top w:val="none" w:sz="0" w:space="0" w:color="auto"/>
        <w:left w:val="none" w:sz="0" w:space="0" w:color="auto"/>
        <w:bottom w:val="none" w:sz="0" w:space="0" w:color="auto"/>
        <w:right w:val="none" w:sz="0" w:space="0" w:color="auto"/>
      </w:divBdr>
    </w:div>
    <w:div w:id="763264703">
      <w:bodyDiv w:val="1"/>
      <w:marLeft w:val="0"/>
      <w:marRight w:val="0"/>
      <w:marTop w:val="0"/>
      <w:marBottom w:val="0"/>
      <w:divBdr>
        <w:top w:val="none" w:sz="0" w:space="0" w:color="auto"/>
        <w:left w:val="none" w:sz="0" w:space="0" w:color="auto"/>
        <w:bottom w:val="none" w:sz="0" w:space="0" w:color="auto"/>
        <w:right w:val="none" w:sz="0" w:space="0" w:color="auto"/>
      </w:divBdr>
    </w:div>
    <w:div w:id="780413659">
      <w:bodyDiv w:val="1"/>
      <w:marLeft w:val="0"/>
      <w:marRight w:val="0"/>
      <w:marTop w:val="0"/>
      <w:marBottom w:val="0"/>
      <w:divBdr>
        <w:top w:val="none" w:sz="0" w:space="0" w:color="auto"/>
        <w:left w:val="none" w:sz="0" w:space="0" w:color="auto"/>
        <w:bottom w:val="none" w:sz="0" w:space="0" w:color="auto"/>
        <w:right w:val="none" w:sz="0" w:space="0" w:color="auto"/>
      </w:divBdr>
    </w:div>
    <w:div w:id="850725536">
      <w:bodyDiv w:val="1"/>
      <w:marLeft w:val="0"/>
      <w:marRight w:val="0"/>
      <w:marTop w:val="0"/>
      <w:marBottom w:val="0"/>
      <w:divBdr>
        <w:top w:val="none" w:sz="0" w:space="0" w:color="auto"/>
        <w:left w:val="none" w:sz="0" w:space="0" w:color="auto"/>
        <w:bottom w:val="none" w:sz="0" w:space="0" w:color="auto"/>
        <w:right w:val="none" w:sz="0" w:space="0" w:color="auto"/>
      </w:divBdr>
    </w:div>
    <w:div w:id="866604248">
      <w:bodyDiv w:val="1"/>
      <w:marLeft w:val="0"/>
      <w:marRight w:val="0"/>
      <w:marTop w:val="0"/>
      <w:marBottom w:val="0"/>
      <w:divBdr>
        <w:top w:val="none" w:sz="0" w:space="0" w:color="auto"/>
        <w:left w:val="none" w:sz="0" w:space="0" w:color="auto"/>
        <w:bottom w:val="none" w:sz="0" w:space="0" w:color="auto"/>
        <w:right w:val="none" w:sz="0" w:space="0" w:color="auto"/>
      </w:divBdr>
    </w:div>
    <w:div w:id="869492550">
      <w:bodyDiv w:val="1"/>
      <w:marLeft w:val="0"/>
      <w:marRight w:val="0"/>
      <w:marTop w:val="0"/>
      <w:marBottom w:val="0"/>
      <w:divBdr>
        <w:top w:val="none" w:sz="0" w:space="0" w:color="auto"/>
        <w:left w:val="none" w:sz="0" w:space="0" w:color="auto"/>
        <w:bottom w:val="none" w:sz="0" w:space="0" w:color="auto"/>
        <w:right w:val="none" w:sz="0" w:space="0" w:color="auto"/>
      </w:divBdr>
    </w:div>
    <w:div w:id="936332126">
      <w:bodyDiv w:val="1"/>
      <w:marLeft w:val="0"/>
      <w:marRight w:val="0"/>
      <w:marTop w:val="0"/>
      <w:marBottom w:val="0"/>
      <w:divBdr>
        <w:top w:val="none" w:sz="0" w:space="0" w:color="auto"/>
        <w:left w:val="none" w:sz="0" w:space="0" w:color="auto"/>
        <w:bottom w:val="none" w:sz="0" w:space="0" w:color="auto"/>
        <w:right w:val="none" w:sz="0" w:space="0" w:color="auto"/>
      </w:divBdr>
    </w:div>
    <w:div w:id="938022031">
      <w:bodyDiv w:val="1"/>
      <w:marLeft w:val="0"/>
      <w:marRight w:val="0"/>
      <w:marTop w:val="0"/>
      <w:marBottom w:val="0"/>
      <w:divBdr>
        <w:top w:val="none" w:sz="0" w:space="0" w:color="auto"/>
        <w:left w:val="none" w:sz="0" w:space="0" w:color="auto"/>
        <w:bottom w:val="none" w:sz="0" w:space="0" w:color="auto"/>
        <w:right w:val="none" w:sz="0" w:space="0" w:color="auto"/>
      </w:divBdr>
    </w:div>
    <w:div w:id="998079685">
      <w:bodyDiv w:val="1"/>
      <w:marLeft w:val="0"/>
      <w:marRight w:val="0"/>
      <w:marTop w:val="0"/>
      <w:marBottom w:val="0"/>
      <w:divBdr>
        <w:top w:val="none" w:sz="0" w:space="0" w:color="auto"/>
        <w:left w:val="none" w:sz="0" w:space="0" w:color="auto"/>
        <w:bottom w:val="none" w:sz="0" w:space="0" w:color="auto"/>
        <w:right w:val="none" w:sz="0" w:space="0" w:color="auto"/>
      </w:divBdr>
    </w:div>
    <w:div w:id="1009600016">
      <w:bodyDiv w:val="1"/>
      <w:marLeft w:val="0"/>
      <w:marRight w:val="0"/>
      <w:marTop w:val="0"/>
      <w:marBottom w:val="0"/>
      <w:divBdr>
        <w:top w:val="none" w:sz="0" w:space="0" w:color="auto"/>
        <w:left w:val="none" w:sz="0" w:space="0" w:color="auto"/>
        <w:bottom w:val="none" w:sz="0" w:space="0" w:color="auto"/>
        <w:right w:val="none" w:sz="0" w:space="0" w:color="auto"/>
      </w:divBdr>
    </w:div>
    <w:div w:id="1084686537">
      <w:bodyDiv w:val="1"/>
      <w:marLeft w:val="0"/>
      <w:marRight w:val="0"/>
      <w:marTop w:val="0"/>
      <w:marBottom w:val="0"/>
      <w:divBdr>
        <w:top w:val="none" w:sz="0" w:space="0" w:color="auto"/>
        <w:left w:val="none" w:sz="0" w:space="0" w:color="auto"/>
        <w:bottom w:val="none" w:sz="0" w:space="0" w:color="auto"/>
        <w:right w:val="none" w:sz="0" w:space="0" w:color="auto"/>
      </w:divBdr>
    </w:div>
    <w:div w:id="1111705232">
      <w:bodyDiv w:val="1"/>
      <w:marLeft w:val="0"/>
      <w:marRight w:val="0"/>
      <w:marTop w:val="0"/>
      <w:marBottom w:val="0"/>
      <w:divBdr>
        <w:top w:val="none" w:sz="0" w:space="0" w:color="auto"/>
        <w:left w:val="none" w:sz="0" w:space="0" w:color="auto"/>
        <w:bottom w:val="none" w:sz="0" w:space="0" w:color="auto"/>
        <w:right w:val="none" w:sz="0" w:space="0" w:color="auto"/>
      </w:divBdr>
    </w:div>
    <w:div w:id="1175731534">
      <w:bodyDiv w:val="1"/>
      <w:marLeft w:val="0"/>
      <w:marRight w:val="0"/>
      <w:marTop w:val="0"/>
      <w:marBottom w:val="0"/>
      <w:divBdr>
        <w:top w:val="none" w:sz="0" w:space="0" w:color="auto"/>
        <w:left w:val="none" w:sz="0" w:space="0" w:color="auto"/>
        <w:bottom w:val="none" w:sz="0" w:space="0" w:color="auto"/>
        <w:right w:val="none" w:sz="0" w:space="0" w:color="auto"/>
      </w:divBdr>
    </w:div>
    <w:div w:id="1178080247">
      <w:bodyDiv w:val="1"/>
      <w:marLeft w:val="0"/>
      <w:marRight w:val="0"/>
      <w:marTop w:val="0"/>
      <w:marBottom w:val="0"/>
      <w:divBdr>
        <w:top w:val="none" w:sz="0" w:space="0" w:color="auto"/>
        <w:left w:val="none" w:sz="0" w:space="0" w:color="auto"/>
        <w:bottom w:val="none" w:sz="0" w:space="0" w:color="auto"/>
        <w:right w:val="none" w:sz="0" w:space="0" w:color="auto"/>
      </w:divBdr>
    </w:div>
    <w:div w:id="1182628274">
      <w:bodyDiv w:val="1"/>
      <w:marLeft w:val="0"/>
      <w:marRight w:val="0"/>
      <w:marTop w:val="0"/>
      <w:marBottom w:val="0"/>
      <w:divBdr>
        <w:top w:val="none" w:sz="0" w:space="0" w:color="auto"/>
        <w:left w:val="none" w:sz="0" w:space="0" w:color="auto"/>
        <w:bottom w:val="none" w:sz="0" w:space="0" w:color="auto"/>
        <w:right w:val="none" w:sz="0" w:space="0" w:color="auto"/>
      </w:divBdr>
    </w:div>
    <w:div w:id="1253928031">
      <w:bodyDiv w:val="1"/>
      <w:marLeft w:val="0"/>
      <w:marRight w:val="0"/>
      <w:marTop w:val="0"/>
      <w:marBottom w:val="0"/>
      <w:divBdr>
        <w:top w:val="none" w:sz="0" w:space="0" w:color="auto"/>
        <w:left w:val="none" w:sz="0" w:space="0" w:color="auto"/>
        <w:bottom w:val="none" w:sz="0" w:space="0" w:color="auto"/>
        <w:right w:val="none" w:sz="0" w:space="0" w:color="auto"/>
      </w:divBdr>
    </w:div>
    <w:div w:id="1270702860">
      <w:bodyDiv w:val="1"/>
      <w:marLeft w:val="0"/>
      <w:marRight w:val="0"/>
      <w:marTop w:val="0"/>
      <w:marBottom w:val="0"/>
      <w:divBdr>
        <w:top w:val="none" w:sz="0" w:space="0" w:color="auto"/>
        <w:left w:val="none" w:sz="0" w:space="0" w:color="auto"/>
        <w:bottom w:val="none" w:sz="0" w:space="0" w:color="auto"/>
        <w:right w:val="none" w:sz="0" w:space="0" w:color="auto"/>
      </w:divBdr>
    </w:div>
    <w:div w:id="1312751856">
      <w:bodyDiv w:val="1"/>
      <w:marLeft w:val="0"/>
      <w:marRight w:val="0"/>
      <w:marTop w:val="0"/>
      <w:marBottom w:val="0"/>
      <w:divBdr>
        <w:top w:val="none" w:sz="0" w:space="0" w:color="auto"/>
        <w:left w:val="none" w:sz="0" w:space="0" w:color="auto"/>
        <w:bottom w:val="none" w:sz="0" w:space="0" w:color="auto"/>
        <w:right w:val="none" w:sz="0" w:space="0" w:color="auto"/>
      </w:divBdr>
    </w:div>
    <w:div w:id="1322151904">
      <w:bodyDiv w:val="1"/>
      <w:marLeft w:val="0"/>
      <w:marRight w:val="0"/>
      <w:marTop w:val="0"/>
      <w:marBottom w:val="0"/>
      <w:divBdr>
        <w:top w:val="none" w:sz="0" w:space="0" w:color="auto"/>
        <w:left w:val="none" w:sz="0" w:space="0" w:color="auto"/>
        <w:bottom w:val="none" w:sz="0" w:space="0" w:color="auto"/>
        <w:right w:val="none" w:sz="0" w:space="0" w:color="auto"/>
      </w:divBdr>
    </w:div>
    <w:div w:id="1324234992">
      <w:bodyDiv w:val="1"/>
      <w:marLeft w:val="0"/>
      <w:marRight w:val="0"/>
      <w:marTop w:val="0"/>
      <w:marBottom w:val="0"/>
      <w:divBdr>
        <w:top w:val="none" w:sz="0" w:space="0" w:color="auto"/>
        <w:left w:val="none" w:sz="0" w:space="0" w:color="auto"/>
        <w:bottom w:val="none" w:sz="0" w:space="0" w:color="auto"/>
        <w:right w:val="none" w:sz="0" w:space="0" w:color="auto"/>
      </w:divBdr>
    </w:div>
    <w:div w:id="1367633973">
      <w:bodyDiv w:val="1"/>
      <w:marLeft w:val="0"/>
      <w:marRight w:val="0"/>
      <w:marTop w:val="0"/>
      <w:marBottom w:val="0"/>
      <w:divBdr>
        <w:top w:val="none" w:sz="0" w:space="0" w:color="auto"/>
        <w:left w:val="none" w:sz="0" w:space="0" w:color="auto"/>
        <w:bottom w:val="none" w:sz="0" w:space="0" w:color="auto"/>
        <w:right w:val="none" w:sz="0" w:space="0" w:color="auto"/>
      </w:divBdr>
    </w:div>
    <w:div w:id="1415780355">
      <w:bodyDiv w:val="1"/>
      <w:marLeft w:val="0"/>
      <w:marRight w:val="0"/>
      <w:marTop w:val="0"/>
      <w:marBottom w:val="0"/>
      <w:divBdr>
        <w:top w:val="none" w:sz="0" w:space="0" w:color="auto"/>
        <w:left w:val="none" w:sz="0" w:space="0" w:color="auto"/>
        <w:bottom w:val="none" w:sz="0" w:space="0" w:color="auto"/>
        <w:right w:val="none" w:sz="0" w:space="0" w:color="auto"/>
      </w:divBdr>
    </w:div>
    <w:div w:id="1477801219">
      <w:bodyDiv w:val="1"/>
      <w:marLeft w:val="0"/>
      <w:marRight w:val="0"/>
      <w:marTop w:val="0"/>
      <w:marBottom w:val="0"/>
      <w:divBdr>
        <w:top w:val="none" w:sz="0" w:space="0" w:color="auto"/>
        <w:left w:val="none" w:sz="0" w:space="0" w:color="auto"/>
        <w:bottom w:val="none" w:sz="0" w:space="0" w:color="auto"/>
        <w:right w:val="none" w:sz="0" w:space="0" w:color="auto"/>
      </w:divBdr>
    </w:div>
    <w:div w:id="1538658879">
      <w:bodyDiv w:val="1"/>
      <w:marLeft w:val="0"/>
      <w:marRight w:val="0"/>
      <w:marTop w:val="0"/>
      <w:marBottom w:val="0"/>
      <w:divBdr>
        <w:top w:val="none" w:sz="0" w:space="0" w:color="auto"/>
        <w:left w:val="none" w:sz="0" w:space="0" w:color="auto"/>
        <w:bottom w:val="none" w:sz="0" w:space="0" w:color="auto"/>
        <w:right w:val="none" w:sz="0" w:space="0" w:color="auto"/>
      </w:divBdr>
    </w:div>
    <w:div w:id="1545018827">
      <w:bodyDiv w:val="1"/>
      <w:marLeft w:val="0"/>
      <w:marRight w:val="0"/>
      <w:marTop w:val="0"/>
      <w:marBottom w:val="0"/>
      <w:divBdr>
        <w:top w:val="none" w:sz="0" w:space="0" w:color="auto"/>
        <w:left w:val="none" w:sz="0" w:space="0" w:color="auto"/>
        <w:bottom w:val="none" w:sz="0" w:space="0" w:color="auto"/>
        <w:right w:val="none" w:sz="0" w:space="0" w:color="auto"/>
      </w:divBdr>
    </w:div>
    <w:div w:id="1595165366">
      <w:bodyDiv w:val="1"/>
      <w:marLeft w:val="0"/>
      <w:marRight w:val="0"/>
      <w:marTop w:val="0"/>
      <w:marBottom w:val="0"/>
      <w:divBdr>
        <w:top w:val="none" w:sz="0" w:space="0" w:color="auto"/>
        <w:left w:val="none" w:sz="0" w:space="0" w:color="auto"/>
        <w:bottom w:val="none" w:sz="0" w:space="0" w:color="auto"/>
        <w:right w:val="none" w:sz="0" w:space="0" w:color="auto"/>
      </w:divBdr>
    </w:div>
    <w:div w:id="1615285359">
      <w:bodyDiv w:val="1"/>
      <w:marLeft w:val="0"/>
      <w:marRight w:val="0"/>
      <w:marTop w:val="0"/>
      <w:marBottom w:val="0"/>
      <w:divBdr>
        <w:top w:val="none" w:sz="0" w:space="0" w:color="auto"/>
        <w:left w:val="none" w:sz="0" w:space="0" w:color="auto"/>
        <w:bottom w:val="none" w:sz="0" w:space="0" w:color="auto"/>
        <w:right w:val="none" w:sz="0" w:space="0" w:color="auto"/>
      </w:divBdr>
    </w:div>
    <w:div w:id="1635064022">
      <w:bodyDiv w:val="1"/>
      <w:marLeft w:val="0"/>
      <w:marRight w:val="0"/>
      <w:marTop w:val="0"/>
      <w:marBottom w:val="0"/>
      <w:divBdr>
        <w:top w:val="none" w:sz="0" w:space="0" w:color="auto"/>
        <w:left w:val="none" w:sz="0" w:space="0" w:color="auto"/>
        <w:bottom w:val="none" w:sz="0" w:space="0" w:color="auto"/>
        <w:right w:val="none" w:sz="0" w:space="0" w:color="auto"/>
      </w:divBdr>
    </w:div>
    <w:div w:id="1669290982">
      <w:bodyDiv w:val="1"/>
      <w:marLeft w:val="0"/>
      <w:marRight w:val="0"/>
      <w:marTop w:val="0"/>
      <w:marBottom w:val="0"/>
      <w:divBdr>
        <w:top w:val="none" w:sz="0" w:space="0" w:color="auto"/>
        <w:left w:val="none" w:sz="0" w:space="0" w:color="auto"/>
        <w:bottom w:val="none" w:sz="0" w:space="0" w:color="auto"/>
        <w:right w:val="none" w:sz="0" w:space="0" w:color="auto"/>
      </w:divBdr>
    </w:div>
    <w:div w:id="1686904294">
      <w:bodyDiv w:val="1"/>
      <w:marLeft w:val="0"/>
      <w:marRight w:val="0"/>
      <w:marTop w:val="0"/>
      <w:marBottom w:val="0"/>
      <w:divBdr>
        <w:top w:val="none" w:sz="0" w:space="0" w:color="auto"/>
        <w:left w:val="none" w:sz="0" w:space="0" w:color="auto"/>
        <w:bottom w:val="none" w:sz="0" w:space="0" w:color="auto"/>
        <w:right w:val="none" w:sz="0" w:space="0" w:color="auto"/>
      </w:divBdr>
    </w:div>
    <w:div w:id="1706785946">
      <w:bodyDiv w:val="1"/>
      <w:marLeft w:val="0"/>
      <w:marRight w:val="0"/>
      <w:marTop w:val="0"/>
      <w:marBottom w:val="0"/>
      <w:divBdr>
        <w:top w:val="none" w:sz="0" w:space="0" w:color="auto"/>
        <w:left w:val="none" w:sz="0" w:space="0" w:color="auto"/>
        <w:bottom w:val="none" w:sz="0" w:space="0" w:color="auto"/>
        <w:right w:val="none" w:sz="0" w:space="0" w:color="auto"/>
      </w:divBdr>
    </w:div>
    <w:div w:id="1709914751">
      <w:bodyDiv w:val="1"/>
      <w:marLeft w:val="0"/>
      <w:marRight w:val="0"/>
      <w:marTop w:val="0"/>
      <w:marBottom w:val="0"/>
      <w:divBdr>
        <w:top w:val="none" w:sz="0" w:space="0" w:color="auto"/>
        <w:left w:val="none" w:sz="0" w:space="0" w:color="auto"/>
        <w:bottom w:val="none" w:sz="0" w:space="0" w:color="auto"/>
        <w:right w:val="none" w:sz="0" w:space="0" w:color="auto"/>
      </w:divBdr>
    </w:div>
    <w:div w:id="1811169194">
      <w:bodyDiv w:val="1"/>
      <w:marLeft w:val="0"/>
      <w:marRight w:val="0"/>
      <w:marTop w:val="0"/>
      <w:marBottom w:val="0"/>
      <w:divBdr>
        <w:top w:val="none" w:sz="0" w:space="0" w:color="auto"/>
        <w:left w:val="none" w:sz="0" w:space="0" w:color="auto"/>
        <w:bottom w:val="none" w:sz="0" w:space="0" w:color="auto"/>
        <w:right w:val="none" w:sz="0" w:space="0" w:color="auto"/>
      </w:divBdr>
    </w:div>
    <w:div w:id="1865631493">
      <w:bodyDiv w:val="1"/>
      <w:marLeft w:val="0"/>
      <w:marRight w:val="0"/>
      <w:marTop w:val="0"/>
      <w:marBottom w:val="0"/>
      <w:divBdr>
        <w:top w:val="none" w:sz="0" w:space="0" w:color="auto"/>
        <w:left w:val="none" w:sz="0" w:space="0" w:color="auto"/>
        <w:bottom w:val="none" w:sz="0" w:space="0" w:color="auto"/>
        <w:right w:val="none" w:sz="0" w:space="0" w:color="auto"/>
      </w:divBdr>
    </w:div>
    <w:div w:id="1879276508">
      <w:bodyDiv w:val="1"/>
      <w:marLeft w:val="0"/>
      <w:marRight w:val="0"/>
      <w:marTop w:val="0"/>
      <w:marBottom w:val="0"/>
      <w:divBdr>
        <w:top w:val="none" w:sz="0" w:space="0" w:color="auto"/>
        <w:left w:val="none" w:sz="0" w:space="0" w:color="auto"/>
        <w:bottom w:val="none" w:sz="0" w:space="0" w:color="auto"/>
        <w:right w:val="none" w:sz="0" w:space="0" w:color="auto"/>
      </w:divBdr>
    </w:div>
    <w:div w:id="1886404518">
      <w:bodyDiv w:val="1"/>
      <w:marLeft w:val="0"/>
      <w:marRight w:val="0"/>
      <w:marTop w:val="0"/>
      <w:marBottom w:val="0"/>
      <w:divBdr>
        <w:top w:val="none" w:sz="0" w:space="0" w:color="auto"/>
        <w:left w:val="none" w:sz="0" w:space="0" w:color="auto"/>
        <w:bottom w:val="none" w:sz="0" w:space="0" w:color="auto"/>
        <w:right w:val="none" w:sz="0" w:space="0" w:color="auto"/>
      </w:divBdr>
    </w:div>
    <w:div w:id="1902279979">
      <w:bodyDiv w:val="1"/>
      <w:marLeft w:val="0"/>
      <w:marRight w:val="0"/>
      <w:marTop w:val="0"/>
      <w:marBottom w:val="0"/>
      <w:divBdr>
        <w:top w:val="none" w:sz="0" w:space="0" w:color="auto"/>
        <w:left w:val="none" w:sz="0" w:space="0" w:color="auto"/>
        <w:bottom w:val="none" w:sz="0" w:space="0" w:color="auto"/>
        <w:right w:val="none" w:sz="0" w:space="0" w:color="auto"/>
      </w:divBdr>
    </w:div>
    <w:div w:id="2043361126">
      <w:bodyDiv w:val="1"/>
      <w:marLeft w:val="0"/>
      <w:marRight w:val="0"/>
      <w:marTop w:val="0"/>
      <w:marBottom w:val="0"/>
      <w:divBdr>
        <w:top w:val="none" w:sz="0" w:space="0" w:color="auto"/>
        <w:left w:val="none" w:sz="0" w:space="0" w:color="auto"/>
        <w:bottom w:val="none" w:sz="0" w:space="0" w:color="auto"/>
        <w:right w:val="none" w:sz="0" w:space="0" w:color="auto"/>
      </w:divBdr>
    </w:div>
    <w:div w:id="2055694087">
      <w:bodyDiv w:val="1"/>
      <w:marLeft w:val="0"/>
      <w:marRight w:val="0"/>
      <w:marTop w:val="0"/>
      <w:marBottom w:val="0"/>
      <w:divBdr>
        <w:top w:val="none" w:sz="0" w:space="0" w:color="auto"/>
        <w:left w:val="none" w:sz="0" w:space="0" w:color="auto"/>
        <w:bottom w:val="none" w:sz="0" w:space="0" w:color="auto"/>
        <w:right w:val="none" w:sz="0" w:space="0" w:color="auto"/>
      </w:divBdr>
    </w:div>
    <w:div w:id="2071415422">
      <w:bodyDiv w:val="1"/>
      <w:marLeft w:val="0"/>
      <w:marRight w:val="0"/>
      <w:marTop w:val="0"/>
      <w:marBottom w:val="0"/>
      <w:divBdr>
        <w:top w:val="none" w:sz="0" w:space="0" w:color="auto"/>
        <w:left w:val="none" w:sz="0" w:space="0" w:color="auto"/>
        <w:bottom w:val="none" w:sz="0" w:space="0" w:color="auto"/>
        <w:right w:val="none" w:sz="0" w:space="0" w:color="auto"/>
      </w:divBdr>
    </w:div>
    <w:div w:id="2126849967">
      <w:bodyDiv w:val="1"/>
      <w:marLeft w:val="0"/>
      <w:marRight w:val="0"/>
      <w:marTop w:val="0"/>
      <w:marBottom w:val="0"/>
      <w:divBdr>
        <w:top w:val="none" w:sz="0" w:space="0" w:color="auto"/>
        <w:left w:val="none" w:sz="0" w:space="0" w:color="auto"/>
        <w:bottom w:val="none" w:sz="0" w:space="0" w:color="auto"/>
        <w:right w:val="none" w:sz="0" w:space="0" w:color="auto"/>
      </w:divBdr>
    </w:div>
    <w:div w:id="2143187467">
      <w:bodyDiv w:val="1"/>
      <w:marLeft w:val="0"/>
      <w:marRight w:val="0"/>
      <w:marTop w:val="0"/>
      <w:marBottom w:val="0"/>
      <w:divBdr>
        <w:top w:val="none" w:sz="0" w:space="0" w:color="auto"/>
        <w:left w:val="none" w:sz="0" w:space="0" w:color="auto"/>
        <w:bottom w:val="none" w:sz="0" w:space="0" w:color="auto"/>
        <w:right w:val="none" w:sz="0" w:space="0" w:color="auto"/>
      </w:divBdr>
    </w:div>
    <w:div w:id="2146897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vzuat.net/ithalat/haksiz/haksz201915.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vzuat.net/ithalat/haksiz/haksz201915.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vzuat.net/ithalat/haksiz/haksz201915.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evzuat.net/ithalat/haksiz/haksz201915.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F973C-38DB-4A84-917A-FB2F52D2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2965</Words>
  <Characters>16906</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T.C. Ekonomi Bakanlığı</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1/9</dc:creator>
  <cp:keywords/>
  <dc:description/>
  <cp:lastModifiedBy>Biray Kuş</cp:lastModifiedBy>
  <cp:revision>3</cp:revision>
  <cp:lastPrinted>2022-10-28T07:43:00Z</cp:lastPrinted>
  <dcterms:created xsi:type="dcterms:W3CDTF">2023-01-19T07:55:00Z</dcterms:created>
  <dcterms:modified xsi:type="dcterms:W3CDTF">2023-01-19T07:56:00Z</dcterms:modified>
</cp:coreProperties>
</file>